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8F6F2" w14:textId="74F44EEE" w:rsidR="009022D1" w:rsidRPr="00E17433" w:rsidRDefault="002806A0" w:rsidP="00E17433">
      <w:pPr>
        <w:jc w:val="center"/>
        <w:rPr>
          <w:rFonts w:ascii="Arial" w:hAnsi="Arial" w:cs="Arial"/>
          <w:b/>
          <w:bCs/>
          <w:sz w:val="24"/>
          <w:szCs w:val="24"/>
          <w:u w:val="single"/>
          <w:lang w:val="mn-MN"/>
        </w:rPr>
      </w:pPr>
      <w:r w:rsidRPr="00E17433">
        <w:rPr>
          <w:rFonts w:ascii="Arial" w:hAnsi="Arial" w:cs="Arial"/>
          <w:b/>
          <w:bCs/>
          <w:sz w:val="24"/>
          <w:szCs w:val="24"/>
          <w:u w:val="single"/>
          <w:lang w:val="mn-MN"/>
        </w:rPr>
        <w:t>Эрүүл мэндийн үндсэн үзүүлэлтүүд</w:t>
      </w:r>
    </w:p>
    <w:p w14:paraId="5B8504DC" w14:textId="140A7C7A" w:rsidR="002806A0" w:rsidRPr="00CC055F" w:rsidRDefault="002806A0">
      <w:pPr>
        <w:rPr>
          <w:rFonts w:ascii="Arial" w:hAnsi="Arial" w:cs="Arial"/>
          <w:sz w:val="24"/>
          <w:szCs w:val="24"/>
          <w:lang w:val="mn-MN"/>
        </w:rPr>
      </w:pPr>
      <w:r w:rsidRPr="00CC055F">
        <w:rPr>
          <w:rFonts w:ascii="Arial" w:hAnsi="Arial" w:cs="Arial"/>
          <w:sz w:val="24"/>
          <w:szCs w:val="24"/>
          <w:lang w:val="mn-MN"/>
        </w:rPr>
        <w:t xml:space="preserve">2020 оны 2 сард өссөн дүнгээр нийт ор хоног 26885, ор хоногийн гүйцэтгэл 14.8 хувьтай, дундаж ор хоног 7.2 өдөр байна. </w:t>
      </w:r>
    </w:p>
    <w:p w14:paraId="0305E7B7" w14:textId="1E0A10FF" w:rsidR="00CC055F" w:rsidRPr="00CC055F" w:rsidRDefault="00CC055F" w:rsidP="00CC055F">
      <w:pPr>
        <w:jc w:val="center"/>
        <w:rPr>
          <w:rFonts w:ascii="Arial" w:hAnsi="Arial" w:cs="Arial"/>
          <w:b/>
          <w:bCs/>
          <w:sz w:val="24"/>
          <w:szCs w:val="24"/>
          <w:lang w:val="mn-MN"/>
        </w:rPr>
      </w:pPr>
      <w:r w:rsidRPr="00CC055F">
        <w:rPr>
          <w:rFonts w:ascii="Arial" w:hAnsi="Arial" w:cs="Arial"/>
          <w:b/>
          <w:bCs/>
          <w:sz w:val="24"/>
          <w:szCs w:val="24"/>
          <w:lang w:val="mn-MN"/>
        </w:rPr>
        <w:t>Нэг өвчтнөний эзлэх дундаж ор хоног</w:t>
      </w:r>
    </w:p>
    <w:p w14:paraId="0536E5B9" w14:textId="16DED6E1" w:rsidR="002806A0" w:rsidRDefault="00B736D1">
      <w:pPr>
        <w:rPr>
          <w:lang w:val="mn-MN"/>
        </w:rPr>
      </w:pPr>
      <w:r>
        <w:rPr>
          <w:noProof/>
        </w:rPr>
        <w:drawing>
          <wp:inline distT="0" distB="0" distL="0" distR="0" wp14:anchorId="30AD09A1" wp14:editId="0F1C5043">
            <wp:extent cx="5943600" cy="2404110"/>
            <wp:effectExtent l="0" t="0" r="0" b="15240"/>
            <wp:docPr id="1" name="Chart 1">
              <a:extLst xmlns:a="http://schemas.openxmlformats.org/drawingml/2006/main">
                <a:ext uri="{FF2B5EF4-FFF2-40B4-BE49-F238E27FC236}">
                  <a16:creationId xmlns:a16="http://schemas.microsoft.com/office/drawing/2014/main" id="{D6CEBD78-4398-4645-A650-3DCBE4A53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7DE62085" w14:textId="29A569E6" w:rsidR="00CC055F" w:rsidRDefault="00CC055F">
      <w:pPr>
        <w:rPr>
          <w:lang w:val="mn-MN"/>
        </w:rPr>
      </w:pPr>
    </w:p>
    <w:p w14:paraId="3072ACDF" w14:textId="00111319" w:rsidR="00CC055F" w:rsidRPr="00CC055F" w:rsidRDefault="00CC055F" w:rsidP="00CC055F">
      <w:pPr>
        <w:jc w:val="center"/>
        <w:rPr>
          <w:rFonts w:ascii="Arial" w:hAnsi="Arial" w:cs="Arial"/>
          <w:b/>
          <w:bCs/>
          <w:sz w:val="24"/>
          <w:szCs w:val="24"/>
          <w:lang w:val="mn-MN"/>
        </w:rPr>
      </w:pPr>
      <w:r w:rsidRPr="00CC055F">
        <w:rPr>
          <w:rFonts w:ascii="Arial" w:hAnsi="Arial" w:cs="Arial"/>
          <w:b/>
          <w:bCs/>
          <w:sz w:val="24"/>
          <w:szCs w:val="24"/>
          <w:lang w:val="mn-MN"/>
        </w:rPr>
        <w:t>Ор хоногийн гүйцэтгэл эмнэлгийн төрлөөр</w:t>
      </w:r>
    </w:p>
    <w:p w14:paraId="5E53114D" w14:textId="19B28C65" w:rsidR="00CC055F" w:rsidRDefault="00CC055F">
      <w:pPr>
        <w:rPr>
          <w:lang w:val="mn-MN"/>
        </w:rPr>
      </w:pPr>
      <w:r>
        <w:rPr>
          <w:noProof/>
        </w:rPr>
        <w:drawing>
          <wp:inline distT="0" distB="0" distL="0" distR="0" wp14:anchorId="7AF53471" wp14:editId="6F163ADB">
            <wp:extent cx="5962650" cy="2743200"/>
            <wp:effectExtent l="0" t="0" r="0" b="0"/>
            <wp:docPr id="3" name="Chart 3">
              <a:extLst xmlns:a="http://schemas.openxmlformats.org/drawingml/2006/main">
                <a:ext uri="{FF2B5EF4-FFF2-40B4-BE49-F238E27FC236}">
                  <a16:creationId xmlns:a16="http://schemas.microsoft.com/office/drawing/2014/main" id="{4C1392FD-8122-49DF-8B61-BFC9EE006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1C0C80B" w14:textId="0BC74789" w:rsidR="00B67956" w:rsidRDefault="00B67956">
      <w:pPr>
        <w:rPr>
          <w:lang w:val="mn-MN"/>
        </w:rPr>
      </w:pPr>
    </w:p>
    <w:p w14:paraId="770FF7DB" w14:textId="3AA48964" w:rsidR="00B67956" w:rsidRDefault="00B67956">
      <w:pPr>
        <w:rPr>
          <w:lang w:val="mn-MN"/>
        </w:rPr>
      </w:pPr>
    </w:p>
    <w:p w14:paraId="55378C7B" w14:textId="4F152BA4" w:rsidR="00B67956" w:rsidRDefault="00B67956">
      <w:pPr>
        <w:rPr>
          <w:lang w:val="mn-MN"/>
        </w:rPr>
      </w:pPr>
    </w:p>
    <w:p w14:paraId="7A380E10" w14:textId="538073B2" w:rsidR="00B67956" w:rsidRDefault="00B67956">
      <w:pPr>
        <w:rPr>
          <w:lang w:val="mn-MN"/>
        </w:rPr>
      </w:pPr>
    </w:p>
    <w:p w14:paraId="01E3657C" w14:textId="24BB464A" w:rsidR="00B67956" w:rsidRPr="00BE7338" w:rsidRDefault="00E17433" w:rsidP="00BE7338">
      <w:pPr>
        <w:jc w:val="both"/>
        <w:rPr>
          <w:rFonts w:ascii="Arial" w:hAnsi="Arial" w:cs="Arial"/>
          <w:sz w:val="24"/>
          <w:szCs w:val="24"/>
          <w:lang w:val="mn-MN"/>
        </w:rPr>
      </w:pPr>
      <w:r w:rsidRPr="00BE7338">
        <w:rPr>
          <w:rFonts w:ascii="Arial" w:hAnsi="Arial" w:cs="Arial"/>
          <w:sz w:val="24"/>
          <w:szCs w:val="24"/>
          <w:lang w:val="mn-MN"/>
        </w:rPr>
        <w:lastRenderedPageBreak/>
        <w:t>Амбулаторийн үзлэг өссөн дүнгээр 55422, гүйцэтгэлийн хувь 12.7 хувь, урьдчилан сэргийлэх үзлэгийн гүйцэтгэл өссөн дүнгээр 16601, гүйцэтгэлийн хувь 7.7 хувьтай байна.</w:t>
      </w:r>
    </w:p>
    <w:p w14:paraId="4B339A6D" w14:textId="77777777" w:rsidR="005B663C" w:rsidRDefault="00E17433" w:rsidP="005B663C">
      <w:pPr>
        <w:spacing w:line="240" w:lineRule="auto"/>
        <w:jc w:val="center"/>
        <w:rPr>
          <w:rFonts w:ascii="Arial" w:hAnsi="Arial" w:cs="Arial"/>
          <w:b/>
          <w:bCs/>
          <w:sz w:val="24"/>
          <w:szCs w:val="24"/>
          <w:lang w:val="mn-MN"/>
        </w:rPr>
      </w:pPr>
      <w:bookmarkStart w:id="0" w:name="_Hlk34146468"/>
      <w:r w:rsidRPr="00E17433">
        <w:rPr>
          <w:rFonts w:ascii="Arial" w:hAnsi="Arial" w:cs="Arial"/>
          <w:b/>
          <w:bCs/>
          <w:sz w:val="24"/>
          <w:szCs w:val="24"/>
          <w:lang w:val="mn-MN"/>
        </w:rPr>
        <w:t>Нийт үзлэг</w:t>
      </w:r>
      <w:r w:rsidR="005B663C">
        <w:rPr>
          <w:rFonts w:ascii="Arial" w:hAnsi="Arial" w:cs="Arial"/>
          <w:b/>
          <w:bCs/>
          <w:sz w:val="24"/>
          <w:szCs w:val="24"/>
          <w:lang w:val="mn-MN"/>
        </w:rPr>
        <w:t xml:space="preserve"> болон урьдчилан сэргийлэх үзлэг</w:t>
      </w:r>
    </w:p>
    <w:p w14:paraId="3F845402" w14:textId="27277952" w:rsidR="00E17433" w:rsidRPr="00E17433" w:rsidRDefault="005B663C" w:rsidP="005B663C">
      <w:pPr>
        <w:spacing w:line="240" w:lineRule="auto"/>
        <w:jc w:val="center"/>
        <w:rPr>
          <w:rFonts w:ascii="Arial" w:hAnsi="Arial" w:cs="Arial"/>
          <w:b/>
          <w:bCs/>
          <w:sz w:val="24"/>
          <w:szCs w:val="24"/>
          <w:lang w:val="mn-MN"/>
        </w:rPr>
      </w:pPr>
      <w:r>
        <w:rPr>
          <w:rFonts w:ascii="Arial" w:hAnsi="Arial" w:cs="Arial"/>
          <w:b/>
          <w:bCs/>
          <w:sz w:val="24"/>
          <w:szCs w:val="24"/>
          <w:lang w:val="mn-MN"/>
        </w:rPr>
        <w:t xml:space="preserve"> </w:t>
      </w:r>
      <w:r w:rsidRPr="005B663C">
        <w:rPr>
          <w:rFonts w:ascii="Arial" w:hAnsi="Arial" w:cs="Arial"/>
          <w:b/>
          <w:bCs/>
          <w:sz w:val="20"/>
          <w:szCs w:val="20"/>
          <w:lang w:val="mn-MN"/>
        </w:rPr>
        <w:t>/бодит тоогоор</w:t>
      </w:r>
      <w:r w:rsidR="00252FC1">
        <w:rPr>
          <w:rFonts w:ascii="Arial" w:hAnsi="Arial" w:cs="Arial"/>
          <w:b/>
          <w:bCs/>
          <w:sz w:val="20"/>
          <w:szCs w:val="20"/>
          <w:lang w:val="mn-MN"/>
        </w:rPr>
        <w:t>, сумын ЭМТөвөөр</w:t>
      </w:r>
      <w:r w:rsidRPr="005B663C">
        <w:rPr>
          <w:rFonts w:ascii="Arial" w:hAnsi="Arial" w:cs="Arial"/>
          <w:b/>
          <w:bCs/>
          <w:sz w:val="20"/>
          <w:szCs w:val="20"/>
          <w:lang w:val="mn-MN"/>
        </w:rPr>
        <w:t>/</w:t>
      </w:r>
    </w:p>
    <w:bookmarkEnd w:id="0"/>
    <w:p w14:paraId="2B35D705" w14:textId="00815EF8" w:rsidR="00E17433" w:rsidRDefault="00E17433">
      <w:pPr>
        <w:rPr>
          <w:lang w:val="mn-MN"/>
        </w:rPr>
      </w:pPr>
      <w:r>
        <w:rPr>
          <w:noProof/>
        </w:rPr>
        <w:drawing>
          <wp:inline distT="0" distB="0" distL="0" distR="0" wp14:anchorId="0A1A2C63" wp14:editId="07EAA303">
            <wp:extent cx="5943600" cy="3296285"/>
            <wp:effectExtent l="0" t="0" r="0" b="18415"/>
            <wp:docPr id="4" name="Chart 4">
              <a:extLst xmlns:a="http://schemas.openxmlformats.org/drawingml/2006/main">
                <a:ext uri="{FF2B5EF4-FFF2-40B4-BE49-F238E27FC236}">
                  <a16:creationId xmlns:a16="http://schemas.microsoft.com/office/drawing/2014/main" id="{0196AB44-AD6E-42A9-9540-328495195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2C99BEE" w14:textId="093DAD13" w:rsidR="005B663C" w:rsidRDefault="005B663C" w:rsidP="005B663C">
      <w:pPr>
        <w:spacing w:line="240" w:lineRule="auto"/>
        <w:jc w:val="center"/>
        <w:rPr>
          <w:rFonts w:ascii="Arial" w:hAnsi="Arial" w:cs="Arial"/>
          <w:b/>
          <w:bCs/>
          <w:sz w:val="24"/>
          <w:szCs w:val="24"/>
          <w:lang w:val="mn-MN"/>
        </w:rPr>
      </w:pPr>
      <w:r w:rsidRPr="00E17433">
        <w:rPr>
          <w:rFonts w:ascii="Arial" w:hAnsi="Arial" w:cs="Arial"/>
          <w:b/>
          <w:bCs/>
          <w:sz w:val="24"/>
          <w:szCs w:val="24"/>
          <w:lang w:val="mn-MN"/>
        </w:rPr>
        <w:t>Нийт үзлэг</w:t>
      </w:r>
      <w:r>
        <w:rPr>
          <w:rFonts w:ascii="Arial" w:hAnsi="Arial" w:cs="Arial"/>
          <w:b/>
          <w:bCs/>
          <w:sz w:val="24"/>
          <w:szCs w:val="24"/>
          <w:lang w:val="mn-MN"/>
        </w:rPr>
        <w:t xml:space="preserve"> болон урьдчилан сэргийлэх үзлэг эмнэлгийн төрлөөр</w:t>
      </w:r>
    </w:p>
    <w:p w14:paraId="68BCE591" w14:textId="25581DE8" w:rsidR="005B663C" w:rsidRPr="005B663C" w:rsidRDefault="005B663C" w:rsidP="005B663C">
      <w:pPr>
        <w:spacing w:line="240" w:lineRule="auto"/>
        <w:jc w:val="center"/>
        <w:rPr>
          <w:rFonts w:ascii="Arial" w:hAnsi="Arial" w:cs="Arial"/>
          <w:b/>
          <w:bCs/>
          <w:sz w:val="24"/>
          <w:szCs w:val="24"/>
          <w:lang w:val="mn-MN"/>
        </w:rPr>
      </w:pPr>
      <w:r>
        <w:rPr>
          <w:rFonts w:ascii="Arial" w:hAnsi="Arial" w:cs="Arial"/>
          <w:b/>
          <w:bCs/>
          <w:sz w:val="24"/>
          <w:szCs w:val="24"/>
          <w:lang w:val="mn-MN"/>
        </w:rPr>
        <w:t xml:space="preserve"> </w:t>
      </w:r>
      <w:r w:rsidRPr="005B663C">
        <w:rPr>
          <w:rFonts w:ascii="Arial" w:hAnsi="Arial" w:cs="Arial"/>
          <w:b/>
          <w:bCs/>
          <w:sz w:val="20"/>
          <w:szCs w:val="20"/>
          <w:lang w:val="mn-MN"/>
        </w:rPr>
        <w:t>/бодит тоогоор/</w:t>
      </w:r>
    </w:p>
    <w:p w14:paraId="1E635AC4" w14:textId="58A6C90F" w:rsidR="00E17433" w:rsidRDefault="005B663C">
      <w:pPr>
        <w:rPr>
          <w:lang w:val="mn-MN"/>
        </w:rPr>
      </w:pPr>
      <w:r>
        <w:rPr>
          <w:noProof/>
        </w:rPr>
        <w:drawing>
          <wp:inline distT="0" distB="0" distL="0" distR="0" wp14:anchorId="0A4ED80A" wp14:editId="277EE092">
            <wp:extent cx="5981700" cy="2743200"/>
            <wp:effectExtent l="0" t="0" r="0" b="0"/>
            <wp:docPr id="5" name="Chart 5">
              <a:extLst xmlns:a="http://schemas.openxmlformats.org/drawingml/2006/main">
                <a:ext uri="{FF2B5EF4-FFF2-40B4-BE49-F238E27FC236}">
                  <a16:creationId xmlns:a16="http://schemas.microsoft.com/office/drawing/2014/main" id="{6E019B34-E347-4121-9E5C-57AA11F8C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7C2FC0" w14:textId="14B6A24B" w:rsidR="00BE7338" w:rsidRDefault="00BE7338">
      <w:pPr>
        <w:rPr>
          <w:lang w:val="mn-MN"/>
        </w:rPr>
      </w:pPr>
    </w:p>
    <w:p w14:paraId="3D7CD417" w14:textId="2BBB653A" w:rsidR="00BE7338" w:rsidRDefault="00BE7338" w:rsidP="00222564">
      <w:pPr>
        <w:jc w:val="both"/>
        <w:rPr>
          <w:rFonts w:ascii="Arial" w:hAnsi="Arial" w:cs="Arial"/>
          <w:sz w:val="24"/>
          <w:szCs w:val="24"/>
          <w:lang w:val="mn-MN"/>
        </w:rPr>
      </w:pPr>
      <w:r w:rsidRPr="00BE7338">
        <w:rPr>
          <w:rFonts w:ascii="Arial" w:hAnsi="Arial" w:cs="Arial"/>
          <w:sz w:val="24"/>
          <w:szCs w:val="24"/>
          <w:lang w:val="mn-MN"/>
        </w:rPr>
        <w:lastRenderedPageBreak/>
        <w:t>Бүртгэгдсэн халдварт бус өвчлөл өссөн дүнгээр 18494 өмнөх оны энэ үеэс 3359 тохиолдлоор нэмэгдсэн байна.</w:t>
      </w:r>
      <w:r>
        <w:rPr>
          <w:rFonts w:ascii="Arial" w:hAnsi="Arial" w:cs="Arial"/>
          <w:sz w:val="24"/>
          <w:szCs w:val="24"/>
          <w:lang w:val="mn-MN"/>
        </w:rPr>
        <w:t xml:space="preserve"> </w:t>
      </w:r>
      <w:r w:rsidR="004F70BE">
        <w:rPr>
          <w:rFonts w:ascii="Arial" w:hAnsi="Arial" w:cs="Arial"/>
          <w:sz w:val="24"/>
          <w:szCs w:val="24"/>
          <w:lang w:val="mn-MN"/>
        </w:rPr>
        <w:t>Бүртгэгдсэн халдварт бус өвчлөлийн 9181 буюу 49 хувь шинээр бүртгэгдсэн өвчлөл байна.</w:t>
      </w:r>
    </w:p>
    <w:p w14:paraId="4F272129" w14:textId="61F2D8A7" w:rsidR="00252FC1" w:rsidRDefault="00252FC1" w:rsidP="00252FC1">
      <w:pPr>
        <w:spacing w:line="240" w:lineRule="auto"/>
        <w:jc w:val="center"/>
        <w:rPr>
          <w:rFonts w:ascii="Arial" w:hAnsi="Arial" w:cs="Arial"/>
          <w:b/>
          <w:bCs/>
          <w:sz w:val="24"/>
          <w:szCs w:val="24"/>
          <w:lang w:val="mn-MN"/>
        </w:rPr>
      </w:pPr>
      <w:r>
        <w:rPr>
          <w:rFonts w:ascii="Arial" w:hAnsi="Arial" w:cs="Arial"/>
          <w:b/>
          <w:bCs/>
          <w:sz w:val="24"/>
          <w:szCs w:val="24"/>
          <w:lang w:val="mn-MN"/>
        </w:rPr>
        <w:t>Нийт халдварт бус өвчлөл ба шинээр бүртгэгдсэн өвчлөл</w:t>
      </w:r>
    </w:p>
    <w:p w14:paraId="3C6E5D14" w14:textId="2A47E64C" w:rsidR="00252FC1" w:rsidRPr="00252FC1" w:rsidRDefault="00252FC1" w:rsidP="00252FC1">
      <w:pPr>
        <w:spacing w:line="240" w:lineRule="auto"/>
        <w:jc w:val="center"/>
        <w:rPr>
          <w:rFonts w:ascii="Arial" w:hAnsi="Arial" w:cs="Arial"/>
          <w:b/>
          <w:bCs/>
          <w:sz w:val="20"/>
          <w:szCs w:val="20"/>
          <w:lang w:val="mn-MN"/>
        </w:rPr>
      </w:pPr>
      <w:r w:rsidRPr="00252FC1">
        <w:rPr>
          <w:rFonts w:ascii="Arial" w:hAnsi="Arial" w:cs="Arial"/>
          <w:b/>
          <w:bCs/>
          <w:sz w:val="20"/>
          <w:szCs w:val="20"/>
          <w:lang w:val="mn-MN"/>
        </w:rPr>
        <w:t>/бодит тоогоор, сумын ЭМТөвөөр/</w:t>
      </w:r>
    </w:p>
    <w:p w14:paraId="32AB7B3A" w14:textId="5D1FFE3D" w:rsidR="004F70BE" w:rsidRPr="00BE7338" w:rsidRDefault="00222564" w:rsidP="00222564">
      <w:pPr>
        <w:jc w:val="both"/>
        <w:rPr>
          <w:rFonts w:ascii="Arial" w:hAnsi="Arial" w:cs="Arial"/>
          <w:sz w:val="24"/>
          <w:szCs w:val="24"/>
          <w:lang w:val="mn-MN"/>
        </w:rPr>
      </w:pPr>
      <w:r>
        <w:rPr>
          <w:noProof/>
        </w:rPr>
        <w:drawing>
          <wp:inline distT="0" distB="0" distL="0" distR="0" wp14:anchorId="2F695516" wp14:editId="769C5319">
            <wp:extent cx="5943600" cy="2695575"/>
            <wp:effectExtent l="0" t="0" r="0" b="9525"/>
            <wp:docPr id="6" name="Chart 6">
              <a:extLst xmlns:a="http://schemas.openxmlformats.org/drawingml/2006/main">
                <a:ext uri="{FF2B5EF4-FFF2-40B4-BE49-F238E27FC236}">
                  <a16:creationId xmlns:a16="http://schemas.microsoft.com/office/drawing/2014/main" id="{4792004E-8935-4EFD-83C0-4352F0ECB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307753" w14:textId="77777777" w:rsidR="0035431B" w:rsidRDefault="0035431B" w:rsidP="0035431B">
      <w:pPr>
        <w:jc w:val="center"/>
        <w:rPr>
          <w:rFonts w:ascii="Arial" w:hAnsi="Arial" w:cs="Arial"/>
          <w:b/>
          <w:bCs/>
          <w:sz w:val="24"/>
          <w:szCs w:val="24"/>
          <w:lang w:val="mn-MN"/>
        </w:rPr>
      </w:pPr>
    </w:p>
    <w:p w14:paraId="12B21B88" w14:textId="1B9E1FA3" w:rsidR="00BE7338" w:rsidRPr="0035431B" w:rsidRDefault="0035431B" w:rsidP="0035431B">
      <w:pPr>
        <w:jc w:val="center"/>
        <w:rPr>
          <w:rFonts w:ascii="Arial" w:hAnsi="Arial" w:cs="Arial"/>
          <w:b/>
          <w:bCs/>
          <w:sz w:val="24"/>
          <w:szCs w:val="24"/>
          <w:lang w:val="mn-MN"/>
        </w:rPr>
      </w:pPr>
      <w:r w:rsidRPr="0035431B">
        <w:rPr>
          <w:rFonts w:ascii="Arial" w:hAnsi="Arial" w:cs="Arial"/>
          <w:b/>
          <w:bCs/>
          <w:sz w:val="24"/>
          <w:szCs w:val="24"/>
          <w:lang w:val="mn-MN"/>
        </w:rPr>
        <w:t>Нийт бүртгэгдсэн халдварт бус өвчлөл эмнэлгийн төрлөөр</w:t>
      </w:r>
    </w:p>
    <w:p w14:paraId="7B9C04D9" w14:textId="253AA4B7" w:rsidR="0035431B" w:rsidRDefault="0035431B">
      <w:pPr>
        <w:rPr>
          <w:rFonts w:ascii="Arial" w:hAnsi="Arial" w:cs="Arial"/>
          <w:sz w:val="24"/>
          <w:szCs w:val="24"/>
          <w:lang w:val="mn-MN"/>
        </w:rPr>
      </w:pPr>
      <w:r>
        <w:rPr>
          <w:noProof/>
        </w:rPr>
        <w:drawing>
          <wp:inline distT="0" distB="0" distL="0" distR="0" wp14:anchorId="38FCBA61" wp14:editId="24241A22">
            <wp:extent cx="5943600" cy="2597785"/>
            <wp:effectExtent l="0" t="0" r="0" b="12065"/>
            <wp:docPr id="8" name="Chart 8">
              <a:extLst xmlns:a="http://schemas.openxmlformats.org/drawingml/2006/main">
                <a:ext uri="{FF2B5EF4-FFF2-40B4-BE49-F238E27FC236}">
                  <a16:creationId xmlns:a16="http://schemas.microsoft.com/office/drawing/2014/main" id="{D9ADF2A0-6FEF-44D4-9EDB-3BE385415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CDB814" w14:textId="501BA890" w:rsidR="009F67D2" w:rsidRDefault="009F67D2">
      <w:pPr>
        <w:rPr>
          <w:rFonts w:ascii="Arial" w:hAnsi="Arial" w:cs="Arial"/>
          <w:sz w:val="24"/>
          <w:szCs w:val="24"/>
          <w:lang w:val="mn-MN"/>
        </w:rPr>
      </w:pPr>
    </w:p>
    <w:p w14:paraId="501E7939" w14:textId="3C1D628A" w:rsidR="009F67D2" w:rsidRDefault="009F67D2">
      <w:pPr>
        <w:rPr>
          <w:rFonts w:ascii="Arial" w:hAnsi="Arial" w:cs="Arial"/>
          <w:sz w:val="24"/>
          <w:szCs w:val="24"/>
          <w:lang w:val="mn-MN"/>
        </w:rPr>
      </w:pPr>
    </w:p>
    <w:p w14:paraId="4E5A1203" w14:textId="3427247E" w:rsidR="009F67D2" w:rsidRDefault="009F67D2">
      <w:pPr>
        <w:rPr>
          <w:rFonts w:ascii="Arial" w:hAnsi="Arial" w:cs="Arial"/>
          <w:sz w:val="24"/>
          <w:szCs w:val="24"/>
          <w:lang w:val="mn-MN"/>
        </w:rPr>
      </w:pPr>
    </w:p>
    <w:p w14:paraId="5CAFC379" w14:textId="567F8A21" w:rsidR="009F67D2" w:rsidRDefault="00EA50BC" w:rsidP="00EA50BC">
      <w:pPr>
        <w:jc w:val="both"/>
        <w:rPr>
          <w:rFonts w:ascii="Arial" w:hAnsi="Arial" w:cs="Arial"/>
          <w:sz w:val="24"/>
          <w:szCs w:val="24"/>
          <w:lang w:val="mn-MN"/>
        </w:rPr>
      </w:pPr>
      <w:r>
        <w:rPr>
          <w:rFonts w:ascii="Arial" w:hAnsi="Arial" w:cs="Arial"/>
          <w:sz w:val="24"/>
          <w:szCs w:val="24"/>
          <w:lang w:val="mn-MN"/>
        </w:rPr>
        <w:lastRenderedPageBreak/>
        <w:t>Өссөн дүнгээр нийт 238 төрөлт бүртгэгдсэн бөгөөд ихэр төрсөн эхийн тоо 5, амьд төрсөн хүүхэд 241, амьгүй төрсөн 2 хүүхэд байна. Өмнөх оны энэ үеэс төрөлт 18 тохиолдлоор буурсан ч амьгүй төрөлт 2 тохиолдлоор нэмэгдсэн байна.</w:t>
      </w:r>
    </w:p>
    <w:p w14:paraId="5ADEF3AA" w14:textId="43CA877C" w:rsidR="009F67D2" w:rsidRDefault="009F67D2">
      <w:pPr>
        <w:rPr>
          <w:rFonts w:ascii="Arial" w:hAnsi="Arial" w:cs="Arial"/>
          <w:sz w:val="24"/>
          <w:szCs w:val="24"/>
          <w:lang w:val="mn-MN"/>
        </w:rPr>
      </w:pPr>
      <w:r>
        <w:rPr>
          <w:noProof/>
        </w:rPr>
        <w:drawing>
          <wp:inline distT="0" distB="0" distL="0" distR="0" wp14:anchorId="5E59B5DF" wp14:editId="2FA8C0B5">
            <wp:extent cx="5934075" cy="2743200"/>
            <wp:effectExtent l="0" t="0" r="9525" b="0"/>
            <wp:docPr id="9" name="Chart 9">
              <a:extLst xmlns:a="http://schemas.openxmlformats.org/drawingml/2006/main">
                <a:ext uri="{FF2B5EF4-FFF2-40B4-BE49-F238E27FC236}">
                  <a16:creationId xmlns:a16="http://schemas.microsoft.com/office/drawing/2014/main" id="{49BE5825-3E65-4D48-95F2-88648346F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363A33" w14:textId="77777777" w:rsidR="00A734FA" w:rsidRDefault="00A734FA" w:rsidP="00A734FA">
      <w:pPr>
        <w:jc w:val="both"/>
        <w:rPr>
          <w:rFonts w:ascii="Arial" w:hAnsi="Arial" w:cs="Arial"/>
          <w:sz w:val="24"/>
          <w:szCs w:val="24"/>
          <w:lang w:val="mn-MN"/>
        </w:rPr>
      </w:pPr>
    </w:p>
    <w:p w14:paraId="4BBC78C3" w14:textId="24387AC2" w:rsidR="00E52C2B" w:rsidRDefault="00A734FA" w:rsidP="00A734FA">
      <w:pPr>
        <w:jc w:val="both"/>
        <w:rPr>
          <w:rFonts w:ascii="Arial" w:hAnsi="Arial" w:cs="Arial"/>
          <w:sz w:val="24"/>
          <w:szCs w:val="24"/>
          <w:lang w:val="mn-MN"/>
        </w:rPr>
      </w:pPr>
      <w:r>
        <w:rPr>
          <w:rFonts w:ascii="Arial" w:hAnsi="Arial" w:cs="Arial"/>
          <w:sz w:val="24"/>
          <w:szCs w:val="24"/>
          <w:lang w:val="mn-MN"/>
        </w:rPr>
        <w:t xml:space="preserve">Нийт нас баралт 82 тохиолдол бүртгэгдсэн бөгөөд өмнөх оны энэ үеэс 12 тохиолдлоор буурсан байна. Эмнэлгийн нас баралтын 13 тохиолдол гарсан бөгөөд үүнээс 31 хувь нь хоног болоогүй нас баралт байна. </w:t>
      </w:r>
    </w:p>
    <w:p w14:paraId="25CA2DFC" w14:textId="442E5498" w:rsidR="00977430" w:rsidRDefault="00977430" w:rsidP="00A734FA">
      <w:pPr>
        <w:jc w:val="both"/>
        <w:rPr>
          <w:rFonts w:ascii="Arial" w:hAnsi="Arial" w:cs="Arial"/>
          <w:sz w:val="24"/>
          <w:szCs w:val="24"/>
          <w:lang w:val="mn-MN"/>
        </w:rPr>
      </w:pPr>
      <w:r>
        <w:rPr>
          <w:rFonts w:ascii="Arial" w:hAnsi="Arial" w:cs="Arial"/>
          <w:sz w:val="24"/>
          <w:szCs w:val="24"/>
          <w:lang w:val="mn-MN"/>
        </w:rPr>
        <w:t xml:space="preserve">1 хүртэлх насны хүүхдийн эндэгдэл 1 тохиолдлоор буюу 1000 амьд төрөлтөнд </w:t>
      </w:r>
      <w:r w:rsidR="006C7BFE">
        <w:rPr>
          <w:rFonts w:ascii="Arial" w:hAnsi="Arial" w:cs="Arial"/>
          <w:sz w:val="24"/>
          <w:szCs w:val="24"/>
          <w:lang w:val="mn-MN"/>
        </w:rPr>
        <w:t>2.6 нэгжээр буурсан байна.</w:t>
      </w:r>
    </w:p>
    <w:p w14:paraId="5C09A2BE" w14:textId="401FE25E" w:rsidR="00E52C2B" w:rsidRDefault="00A734FA" w:rsidP="00A734FA">
      <w:pPr>
        <w:jc w:val="both"/>
        <w:rPr>
          <w:rFonts w:ascii="Arial" w:hAnsi="Arial" w:cs="Arial"/>
          <w:sz w:val="24"/>
          <w:szCs w:val="24"/>
          <w:lang w:val="mn-MN"/>
        </w:rPr>
      </w:pPr>
      <w:r>
        <w:rPr>
          <w:rFonts w:ascii="Arial" w:hAnsi="Arial" w:cs="Arial"/>
          <w:sz w:val="24"/>
          <w:szCs w:val="24"/>
          <w:lang w:val="mn-MN"/>
        </w:rPr>
        <w:t>Нас баралтын тэргүүлэх шалтгаан 1-рт ЦЭТ өвчлөлийн нас баралт 33 тохиолдол буюу 40 хувь, 2-рт Хавдрын өвчлөлийн нас баралт 21 тохиолдол буюу 25 хувь, 3-рт Осол, гэмтэл гадны шалтгаант эмгэгийн нас баралт 14 тохиолдол буюу 17 хувь тус тус эзэлж байна.</w:t>
      </w:r>
    </w:p>
    <w:p w14:paraId="24BEDD5B" w14:textId="6DD43138" w:rsidR="00E52C2B" w:rsidRDefault="00E52C2B">
      <w:pPr>
        <w:rPr>
          <w:rFonts w:ascii="Arial" w:hAnsi="Arial" w:cs="Arial"/>
          <w:sz w:val="24"/>
          <w:szCs w:val="24"/>
          <w:lang w:val="mn-MN"/>
        </w:rPr>
      </w:pPr>
      <w:r>
        <w:rPr>
          <w:noProof/>
        </w:rPr>
        <w:drawing>
          <wp:inline distT="0" distB="0" distL="0" distR="0" wp14:anchorId="0DC9BE58" wp14:editId="16F0B886">
            <wp:extent cx="5981700" cy="2362200"/>
            <wp:effectExtent l="0" t="0" r="0" b="0"/>
            <wp:docPr id="10" name="Chart 10">
              <a:extLst xmlns:a="http://schemas.openxmlformats.org/drawingml/2006/main">
                <a:ext uri="{FF2B5EF4-FFF2-40B4-BE49-F238E27FC236}">
                  <a16:creationId xmlns:a16="http://schemas.microsoft.com/office/drawing/2014/main" id="{309034BD-5739-4265-B167-E7C74FA2E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C1DE15" w14:textId="77777777" w:rsidR="00A46DDF" w:rsidRDefault="00A46DDF">
      <w:pPr>
        <w:rPr>
          <w:rFonts w:ascii="Arial" w:hAnsi="Arial" w:cs="Arial"/>
          <w:sz w:val="24"/>
          <w:szCs w:val="24"/>
          <w:lang w:val="mn-MN"/>
        </w:rPr>
        <w:sectPr w:rsidR="00A46DDF">
          <w:pgSz w:w="12240" w:h="15840"/>
          <w:pgMar w:top="1440" w:right="1440" w:bottom="1440" w:left="1440" w:header="720" w:footer="720" w:gutter="0"/>
          <w:cols w:space="720"/>
          <w:docGrid w:linePitch="360"/>
        </w:sectPr>
      </w:pPr>
    </w:p>
    <w:p w14:paraId="007127BC" w14:textId="11E45E56" w:rsidR="00A46DDF" w:rsidRDefault="00A46DDF">
      <w:pPr>
        <w:rPr>
          <w:rFonts w:ascii="Arial" w:hAnsi="Arial" w:cs="Arial"/>
          <w:sz w:val="24"/>
          <w:szCs w:val="24"/>
          <w:lang w:val="mn-MN"/>
        </w:rPr>
      </w:pPr>
      <w:r w:rsidRPr="00A46DDF">
        <w:lastRenderedPageBreak/>
        <w:drawing>
          <wp:inline distT="0" distB="0" distL="0" distR="0" wp14:anchorId="68C4F041" wp14:editId="2C8FDA81">
            <wp:extent cx="7439025" cy="594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9025" cy="5943600"/>
                    </a:xfrm>
                    <a:prstGeom prst="rect">
                      <a:avLst/>
                    </a:prstGeom>
                    <a:noFill/>
                    <a:ln>
                      <a:noFill/>
                    </a:ln>
                  </pic:spPr>
                </pic:pic>
              </a:graphicData>
            </a:graphic>
          </wp:inline>
        </w:drawing>
      </w:r>
    </w:p>
    <w:p w14:paraId="0103BC7F" w14:textId="42F1D864" w:rsidR="00A46DDF" w:rsidRDefault="00A46DDF">
      <w:pPr>
        <w:rPr>
          <w:rFonts w:ascii="Arial" w:hAnsi="Arial" w:cs="Arial"/>
          <w:sz w:val="24"/>
          <w:szCs w:val="24"/>
          <w:lang w:val="mn-MN"/>
        </w:rPr>
      </w:pPr>
      <w:r w:rsidRPr="00A46DDF">
        <w:lastRenderedPageBreak/>
        <w:drawing>
          <wp:inline distT="0" distB="0" distL="0" distR="0" wp14:anchorId="73349B34" wp14:editId="27B2B4F6">
            <wp:extent cx="7748905" cy="5943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8905" cy="5943600"/>
                    </a:xfrm>
                    <a:prstGeom prst="rect">
                      <a:avLst/>
                    </a:prstGeom>
                    <a:noFill/>
                    <a:ln>
                      <a:noFill/>
                    </a:ln>
                  </pic:spPr>
                </pic:pic>
              </a:graphicData>
            </a:graphic>
          </wp:inline>
        </w:drawing>
      </w:r>
    </w:p>
    <w:p w14:paraId="53075BF4" w14:textId="4EFA98AE" w:rsidR="00A46DDF" w:rsidRDefault="00A46DDF">
      <w:pPr>
        <w:rPr>
          <w:rFonts w:ascii="Arial" w:hAnsi="Arial" w:cs="Arial"/>
          <w:sz w:val="24"/>
          <w:szCs w:val="24"/>
          <w:lang w:val="mn-MN"/>
        </w:rPr>
      </w:pPr>
      <w:r w:rsidRPr="00A46DDF">
        <w:lastRenderedPageBreak/>
        <w:drawing>
          <wp:inline distT="0" distB="0" distL="0" distR="0" wp14:anchorId="59976B1C" wp14:editId="1878023D">
            <wp:extent cx="8229600" cy="49326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4932680"/>
                    </a:xfrm>
                    <a:prstGeom prst="rect">
                      <a:avLst/>
                    </a:prstGeom>
                    <a:noFill/>
                    <a:ln>
                      <a:noFill/>
                    </a:ln>
                  </pic:spPr>
                </pic:pic>
              </a:graphicData>
            </a:graphic>
          </wp:inline>
        </w:drawing>
      </w:r>
    </w:p>
    <w:p w14:paraId="7EC01FBA" w14:textId="61E57800" w:rsidR="00A46DDF" w:rsidRDefault="00A46DDF">
      <w:pPr>
        <w:rPr>
          <w:rFonts w:ascii="Arial" w:hAnsi="Arial" w:cs="Arial"/>
          <w:sz w:val="24"/>
          <w:szCs w:val="24"/>
          <w:lang w:val="mn-MN"/>
        </w:rPr>
      </w:pPr>
    </w:p>
    <w:p w14:paraId="3B398FE3" w14:textId="2A51C2EB" w:rsidR="00A46DDF" w:rsidRDefault="00A46DDF">
      <w:pPr>
        <w:rPr>
          <w:rFonts w:ascii="Arial" w:hAnsi="Arial" w:cs="Arial"/>
          <w:sz w:val="24"/>
          <w:szCs w:val="24"/>
          <w:lang w:val="mn-MN"/>
        </w:rPr>
      </w:pPr>
    </w:p>
    <w:p w14:paraId="1DAF87D7" w14:textId="71FB0E1B" w:rsidR="00A46DDF" w:rsidRDefault="00A46DDF">
      <w:pPr>
        <w:rPr>
          <w:rFonts w:ascii="Arial" w:hAnsi="Arial" w:cs="Arial"/>
          <w:sz w:val="24"/>
          <w:szCs w:val="24"/>
          <w:lang w:val="mn-MN"/>
        </w:rPr>
      </w:pPr>
    </w:p>
    <w:p w14:paraId="47591B31" w14:textId="6CAC0465" w:rsidR="00A46DDF" w:rsidRDefault="00A46DDF">
      <w:pPr>
        <w:rPr>
          <w:rFonts w:ascii="Arial" w:hAnsi="Arial" w:cs="Arial"/>
          <w:sz w:val="24"/>
          <w:szCs w:val="24"/>
          <w:lang w:val="mn-MN"/>
        </w:rPr>
      </w:pPr>
      <w:r w:rsidRPr="00A46DDF">
        <w:lastRenderedPageBreak/>
        <w:drawing>
          <wp:inline distT="0" distB="0" distL="0" distR="0" wp14:anchorId="58615914" wp14:editId="103FBD4F">
            <wp:extent cx="770382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3820" cy="5943600"/>
                    </a:xfrm>
                    <a:prstGeom prst="rect">
                      <a:avLst/>
                    </a:prstGeom>
                    <a:noFill/>
                    <a:ln>
                      <a:noFill/>
                    </a:ln>
                  </pic:spPr>
                </pic:pic>
              </a:graphicData>
            </a:graphic>
          </wp:inline>
        </w:drawing>
      </w:r>
    </w:p>
    <w:p w14:paraId="1E31849D" w14:textId="5BA20031" w:rsidR="00A46DDF" w:rsidRDefault="00A46DDF">
      <w:pPr>
        <w:rPr>
          <w:rFonts w:ascii="Arial" w:hAnsi="Arial" w:cs="Arial"/>
          <w:sz w:val="24"/>
          <w:szCs w:val="24"/>
          <w:lang w:val="mn-MN"/>
        </w:rPr>
      </w:pPr>
      <w:r w:rsidRPr="00A46DDF">
        <w:lastRenderedPageBreak/>
        <w:drawing>
          <wp:inline distT="0" distB="0" distL="0" distR="0" wp14:anchorId="424FEA74" wp14:editId="06E99916">
            <wp:extent cx="7291705" cy="5943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91705" cy="5943600"/>
                    </a:xfrm>
                    <a:prstGeom prst="rect">
                      <a:avLst/>
                    </a:prstGeom>
                    <a:noFill/>
                    <a:ln>
                      <a:noFill/>
                    </a:ln>
                  </pic:spPr>
                </pic:pic>
              </a:graphicData>
            </a:graphic>
          </wp:inline>
        </w:drawing>
      </w:r>
    </w:p>
    <w:p w14:paraId="70EE50A8" w14:textId="76F02CA5" w:rsidR="00A46DDF" w:rsidRDefault="00A46DDF">
      <w:pPr>
        <w:rPr>
          <w:rFonts w:ascii="Arial" w:hAnsi="Arial" w:cs="Arial"/>
          <w:sz w:val="24"/>
          <w:szCs w:val="24"/>
          <w:lang w:val="mn-MN"/>
        </w:rPr>
      </w:pPr>
      <w:r w:rsidRPr="00A46DDF">
        <w:lastRenderedPageBreak/>
        <w:drawing>
          <wp:inline distT="0" distB="0" distL="0" distR="0" wp14:anchorId="7C707898" wp14:editId="1CCA6B0C">
            <wp:extent cx="752602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6020" cy="5943600"/>
                    </a:xfrm>
                    <a:prstGeom prst="rect">
                      <a:avLst/>
                    </a:prstGeom>
                    <a:noFill/>
                    <a:ln>
                      <a:noFill/>
                    </a:ln>
                  </pic:spPr>
                </pic:pic>
              </a:graphicData>
            </a:graphic>
          </wp:inline>
        </w:drawing>
      </w:r>
    </w:p>
    <w:p w14:paraId="76EDA9A1" w14:textId="16BAA471" w:rsidR="00A46DDF" w:rsidRPr="00BE7338" w:rsidRDefault="00A46DDF">
      <w:pPr>
        <w:rPr>
          <w:rFonts w:ascii="Arial" w:hAnsi="Arial" w:cs="Arial"/>
          <w:sz w:val="24"/>
          <w:szCs w:val="24"/>
          <w:lang w:val="mn-MN"/>
        </w:rPr>
      </w:pPr>
      <w:r w:rsidRPr="00A46DDF">
        <w:lastRenderedPageBreak/>
        <w:drawing>
          <wp:inline distT="0" distB="0" distL="0" distR="0" wp14:anchorId="070580FA" wp14:editId="60B18EA8">
            <wp:extent cx="7854315"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4315" cy="5943600"/>
                    </a:xfrm>
                    <a:prstGeom prst="rect">
                      <a:avLst/>
                    </a:prstGeom>
                    <a:noFill/>
                    <a:ln>
                      <a:noFill/>
                    </a:ln>
                  </pic:spPr>
                </pic:pic>
              </a:graphicData>
            </a:graphic>
          </wp:inline>
        </w:drawing>
      </w:r>
      <w:bookmarkStart w:id="1" w:name="_GoBack"/>
      <w:bookmarkEnd w:id="1"/>
    </w:p>
    <w:sectPr w:rsidR="00A46DDF" w:rsidRPr="00BE7338" w:rsidSect="00A46DD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3C"/>
    <w:rsid w:val="00222564"/>
    <w:rsid w:val="00252FC1"/>
    <w:rsid w:val="002806A0"/>
    <w:rsid w:val="0035431B"/>
    <w:rsid w:val="0046083C"/>
    <w:rsid w:val="004F70BE"/>
    <w:rsid w:val="005B663C"/>
    <w:rsid w:val="006C7BFE"/>
    <w:rsid w:val="006F3F99"/>
    <w:rsid w:val="007E7AB2"/>
    <w:rsid w:val="009022D1"/>
    <w:rsid w:val="00977430"/>
    <w:rsid w:val="009F67D2"/>
    <w:rsid w:val="00A46DDF"/>
    <w:rsid w:val="00A734FA"/>
    <w:rsid w:val="00B67956"/>
    <w:rsid w:val="00B736D1"/>
    <w:rsid w:val="00B844AD"/>
    <w:rsid w:val="00BE7338"/>
    <w:rsid w:val="00CC055F"/>
    <w:rsid w:val="00E17433"/>
    <w:rsid w:val="00E52C2B"/>
    <w:rsid w:val="00E7111E"/>
    <w:rsid w:val="00EA50BC"/>
    <w:rsid w:val="00EB2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335C4"/>
  <w15:chartTrackingRefBased/>
  <w15:docId w15:val="{C4134A62-A858-4CEC-A817-C05652EDB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image" Target="media/image3.emf"/><Relationship Id="rId10" Type="http://schemas.openxmlformats.org/officeDocument/2006/relationships/chart" Target="charts/chart6.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21"/>
            <c:invertIfNegative val="0"/>
            <c:bubble3D val="0"/>
            <c:spPr>
              <a:solidFill>
                <a:srgbClr val="FF0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107F-4079-96A1-02E51D48C916}"/>
              </c:ext>
            </c:extLst>
          </c:dPt>
          <c:dPt>
            <c:idx val="2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107F-4079-96A1-02E51D48C91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Sheet2!$O$3:$O$24</c:f>
              <c:strCache>
                <c:ptCount val="22"/>
                <c:pt idx="0">
                  <c:v>Èõòàìèð</c:v>
                </c:pt>
                <c:pt idx="1">
                  <c:v>×óëóóò</c:v>
                </c:pt>
                <c:pt idx="2">
                  <c:v>Õàíãàé</c:v>
                </c:pt>
                <c:pt idx="3">
                  <c:v>ªíäºð - Óëààí</c:v>
                </c:pt>
                <c:pt idx="4">
                  <c:v>Æàðãàëàíò</c:v>
                </c:pt>
                <c:pt idx="5">
                  <c:v>Öýöýðëýã</c:v>
                </c:pt>
                <c:pt idx="6">
                  <c:v>Õàéðõàí</c:v>
                </c:pt>
                <c:pt idx="7">
                  <c:v>Áàòöýíãýë</c:v>
                </c:pt>
                <c:pt idx="8">
                  <c:v>ªëçèéò</c:v>
                </c:pt>
                <c:pt idx="9">
                  <c:v>ªãèéíóóð</c:v>
                </c:pt>
                <c:pt idx="10">
                  <c:v>Õàøààò</c:v>
                </c:pt>
                <c:pt idx="11">
                  <c:v>Õîòîíò</c:v>
                </c:pt>
                <c:pt idx="12">
                  <c:v>Öýíõýð</c:v>
                </c:pt>
                <c:pt idx="13">
                  <c:v>Òºâøð¿¿ëýõ</c:v>
                </c:pt>
                <c:pt idx="14">
                  <c:v>Áóëãàí</c:v>
                </c:pt>
                <c:pt idx="15">
                  <c:v>Öàõèð</c:v>
                </c:pt>
                <c:pt idx="16">
                  <c:v>Õîðøîîëîë</c:v>
                </c:pt>
                <c:pt idx="17">
                  <c:v>Òàðèàò</c:v>
                </c:pt>
                <c:pt idx="18">
                  <c:v>Ýðäýíýìàíäàë</c:v>
                </c:pt>
                <c:pt idx="19">
                  <c:v>Íýãäñýí ýìíýëýã </c:v>
                </c:pt>
                <c:pt idx="20">
                  <c:v>Хувийн  эмнэлгүүд</c:v>
                </c:pt>
                <c:pt idx="21">
                  <c:v>Дундаж</c:v>
                </c:pt>
              </c:strCache>
            </c:strRef>
          </c:cat>
          <c:val>
            <c:numRef>
              <c:f>Sheet2!$P$3:$P$25</c:f>
              <c:numCache>
                <c:formatCode>0.0</c:formatCode>
                <c:ptCount val="23"/>
                <c:pt idx="0">
                  <c:v>7.4492753623188408</c:v>
                </c:pt>
                <c:pt idx="1">
                  <c:v>6.1571428571428575</c:v>
                </c:pt>
                <c:pt idx="2">
                  <c:v>6.75</c:v>
                </c:pt>
                <c:pt idx="3">
                  <c:v>6.8454545454545457</c:v>
                </c:pt>
                <c:pt idx="4">
                  <c:v>6.9850746268656714</c:v>
                </c:pt>
                <c:pt idx="5">
                  <c:v>7.2413793103448274</c:v>
                </c:pt>
                <c:pt idx="6">
                  <c:v>6.3965517241379306</c:v>
                </c:pt>
                <c:pt idx="7">
                  <c:v>6.5576923076923075</c:v>
                </c:pt>
                <c:pt idx="8">
                  <c:v>8.0416666666666661</c:v>
                </c:pt>
                <c:pt idx="9">
                  <c:v>6.720430107526882</c:v>
                </c:pt>
                <c:pt idx="10">
                  <c:v>6.7402597402597406</c:v>
                </c:pt>
                <c:pt idx="11">
                  <c:v>6.5283018867924527</c:v>
                </c:pt>
                <c:pt idx="12">
                  <c:v>6.3445378151260501</c:v>
                </c:pt>
                <c:pt idx="13">
                  <c:v>6.8979591836734695</c:v>
                </c:pt>
                <c:pt idx="14">
                  <c:v>6.4615384615384617</c:v>
                </c:pt>
                <c:pt idx="15">
                  <c:v>6.3103448275862073</c:v>
                </c:pt>
                <c:pt idx="16">
                  <c:v>7.15</c:v>
                </c:pt>
                <c:pt idx="17">
                  <c:v>6.1268656716417906</c:v>
                </c:pt>
                <c:pt idx="18">
                  <c:v>5.5606936416184976</c:v>
                </c:pt>
                <c:pt idx="19">
                  <c:v>7.7</c:v>
                </c:pt>
                <c:pt idx="20">
                  <c:v>7.2</c:v>
                </c:pt>
                <c:pt idx="21">
                  <c:v>7.2</c:v>
                </c:pt>
              </c:numCache>
            </c:numRef>
          </c:val>
          <c:extLst>
            <c:ext xmlns:c16="http://schemas.microsoft.com/office/drawing/2014/chart" uri="{C3380CC4-5D6E-409C-BE32-E72D297353CC}">
              <c16:uniqueId val="{00000004-107F-4079-96A1-02E51D48C916}"/>
            </c:ext>
          </c:extLst>
        </c:ser>
        <c:dLbls>
          <c:dLblPos val="inEnd"/>
          <c:showLegendKey val="0"/>
          <c:showVal val="1"/>
          <c:showCatName val="0"/>
          <c:showSerName val="0"/>
          <c:showPercent val="0"/>
          <c:showBubbleSize val="0"/>
        </c:dLbls>
        <c:gapWidth val="100"/>
        <c:overlap val="-24"/>
        <c:axId val="225321576"/>
        <c:axId val="225321904"/>
      </c:barChart>
      <c:catAx>
        <c:axId val="225321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25321904"/>
        <c:crosses val="autoZero"/>
        <c:auto val="1"/>
        <c:lblAlgn val="ctr"/>
        <c:lblOffset val="100"/>
        <c:noMultiLvlLbl val="0"/>
      </c:catAx>
      <c:valAx>
        <c:axId val="22532190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5321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E3C-4D3B-BD00-9057D7CF7D1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E3C-4D3B-BD00-9057D7CF7D1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E3C-4D3B-BD00-9057D7CF7D1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E3C-4D3B-BD00-9057D7CF7D1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E3C-4D3B-BD00-9057D7CF7D1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E3C-4D3B-BD00-9057D7CF7D1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E3C-4D3B-BD00-9057D7CF7D1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E3C-4D3B-BD00-9057D7CF7D1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Sheet2!$P$25:$P$28</c:f>
              <c:strCache>
                <c:ptCount val="4"/>
                <c:pt idx="0">
                  <c:v>Сумын ЭМТөвүүд</c:v>
                </c:pt>
                <c:pt idx="1">
                  <c:v>Сум дундын эмнэлгүүд</c:v>
                </c:pt>
                <c:pt idx="2">
                  <c:v>Íýãäñýí ýìíýëýã </c:v>
                </c:pt>
                <c:pt idx="3">
                  <c:v>Хувийн  эмнэлгүүд</c:v>
                </c:pt>
              </c:strCache>
            </c:strRef>
          </c:cat>
          <c:val>
            <c:numRef>
              <c:f>Sheet2!$Q$25:$Q$28</c:f>
              <c:numCache>
                <c:formatCode>General</c:formatCode>
                <c:ptCount val="4"/>
                <c:pt idx="0">
                  <c:v>7910</c:v>
                </c:pt>
                <c:pt idx="1">
                  <c:v>1783</c:v>
                </c:pt>
                <c:pt idx="2">
                  <c:v>12731</c:v>
                </c:pt>
                <c:pt idx="3">
                  <c:v>4461</c:v>
                </c:pt>
              </c:numCache>
            </c:numRef>
          </c:val>
          <c:extLst>
            <c:ext xmlns:c16="http://schemas.microsoft.com/office/drawing/2014/chart" uri="{C3380CC4-5D6E-409C-BE32-E72D297353CC}">
              <c16:uniqueId val="{00000008-9E3C-4D3B-BD00-9057D7CF7D1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Sheet2!$G$1:$G$2</c:f>
              <c:strCache>
                <c:ptCount val="2"/>
                <c:pt idx="1">
                  <c:v>Нийт үзлэг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Sheet2!$F$3:$F$21</c:f>
              <c:strCache>
                <c:ptCount val="19"/>
                <c:pt idx="0">
                  <c:v>Èõòàìèð</c:v>
                </c:pt>
                <c:pt idx="1">
                  <c:v>×óëóóò</c:v>
                </c:pt>
                <c:pt idx="2">
                  <c:v>Õàíãàé</c:v>
                </c:pt>
                <c:pt idx="3">
                  <c:v>ªíäºð - Óëààí</c:v>
                </c:pt>
                <c:pt idx="4">
                  <c:v>Æàðãàëàíò</c:v>
                </c:pt>
                <c:pt idx="5">
                  <c:v>Öýöýðëýã</c:v>
                </c:pt>
                <c:pt idx="6">
                  <c:v>Õàéðõàí</c:v>
                </c:pt>
                <c:pt idx="7">
                  <c:v>Áàòöýíãýë</c:v>
                </c:pt>
                <c:pt idx="8">
                  <c:v>ªëçèéò</c:v>
                </c:pt>
                <c:pt idx="9">
                  <c:v>ªãèéíóóð</c:v>
                </c:pt>
                <c:pt idx="10">
                  <c:v>Õàøààò</c:v>
                </c:pt>
                <c:pt idx="11">
                  <c:v>Õîòîíò</c:v>
                </c:pt>
                <c:pt idx="12">
                  <c:v>Öýíõýð</c:v>
                </c:pt>
                <c:pt idx="13">
                  <c:v>Òºâøð¿¿ëýõ</c:v>
                </c:pt>
                <c:pt idx="14">
                  <c:v>Áóëãàí</c:v>
                </c:pt>
                <c:pt idx="15">
                  <c:v>Öàõèð</c:v>
                </c:pt>
                <c:pt idx="16">
                  <c:v>Õîðøîîëîë</c:v>
                </c:pt>
                <c:pt idx="17">
                  <c:v>Òàðèàò</c:v>
                </c:pt>
                <c:pt idx="18">
                  <c:v>Ýðäýíýìàíäàë</c:v>
                </c:pt>
              </c:strCache>
            </c:strRef>
          </c:cat>
          <c:val>
            <c:numRef>
              <c:f>Sheet2!$G$3:$G$21</c:f>
              <c:numCache>
                <c:formatCode>General</c:formatCode>
                <c:ptCount val="19"/>
                <c:pt idx="0">
                  <c:v>1824</c:v>
                </c:pt>
                <c:pt idx="1">
                  <c:v>1588</c:v>
                </c:pt>
                <c:pt idx="2">
                  <c:v>942</c:v>
                </c:pt>
                <c:pt idx="3">
                  <c:v>1869</c:v>
                </c:pt>
                <c:pt idx="4">
                  <c:v>1866</c:v>
                </c:pt>
                <c:pt idx="5">
                  <c:v>1590</c:v>
                </c:pt>
                <c:pt idx="6">
                  <c:v>1390</c:v>
                </c:pt>
                <c:pt idx="7">
                  <c:v>1956</c:v>
                </c:pt>
                <c:pt idx="8">
                  <c:v>1568</c:v>
                </c:pt>
                <c:pt idx="9">
                  <c:v>1188</c:v>
                </c:pt>
                <c:pt idx="10">
                  <c:v>1056</c:v>
                </c:pt>
                <c:pt idx="11">
                  <c:v>1169</c:v>
                </c:pt>
                <c:pt idx="12">
                  <c:v>1524</c:v>
                </c:pt>
                <c:pt idx="13">
                  <c:v>984</c:v>
                </c:pt>
                <c:pt idx="14">
                  <c:v>811</c:v>
                </c:pt>
                <c:pt idx="15">
                  <c:v>930</c:v>
                </c:pt>
                <c:pt idx="16">
                  <c:v>382</c:v>
                </c:pt>
                <c:pt idx="17">
                  <c:v>3175</c:v>
                </c:pt>
                <c:pt idx="18">
                  <c:v>2122</c:v>
                </c:pt>
              </c:numCache>
            </c:numRef>
          </c:val>
          <c:extLst>
            <c:ext xmlns:c16="http://schemas.microsoft.com/office/drawing/2014/chart" uri="{C3380CC4-5D6E-409C-BE32-E72D297353CC}">
              <c16:uniqueId val="{00000000-1D21-468E-B809-68AA80175631}"/>
            </c:ext>
          </c:extLst>
        </c:ser>
        <c:ser>
          <c:idx val="1"/>
          <c:order val="1"/>
          <c:tx>
            <c:strRef>
              <c:f>Sheet2!$H$1:$H$2</c:f>
              <c:strCache>
                <c:ptCount val="2"/>
                <c:pt idx="1">
                  <c:v>У/С үзлэг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Sheet2!$F$3:$F$21</c:f>
              <c:strCache>
                <c:ptCount val="19"/>
                <c:pt idx="0">
                  <c:v>Èõòàìèð</c:v>
                </c:pt>
                <c:pt idx="1">
                  <c:v>×óëóóò</c:v>
                </c:pt>
                <c:pt idx="2">
                  <c:v>Õàíãàé</c:v>
                </c:pt>
                <c:pt idx="3">
                  <c:v>ªíäºð - Óëààí</c:v>
                </c:pt>
                <c:pt idx="4">
                  <c:v>Æàðãàëàíò</c:v>
                </c:pt>
                <c:pt idx="5">
                  <c:v>Öýöýðëýã</c:v>
                </c:pt>
                <c:pt idx="6">
                  <c:v>Õàéðõàí</c:v>
                </c:pt>
                <c:pt idx="7">
                  <c:v>Áàòöýíãýë</c:v>
                </c:pt>
                <c:pt idx="8">
                  <c:v>ªëçèéò</c:v>
                </c:pt>
                <c:pt idx="9">
                  <c:v>ªãèéíóóð</c:v>
                </c:pt>
                <c:pt idx="10">
                  <c:v>Õàøààò</c:v>
                </c:pt>
                <c:pt idx="11">
                  <c:v>Õîòîíò</c:v>
                </c:pt>
                <c:pt idx="12">
                  <c:v>Öýíõýð</c:v>
                </c:pt>
                <c:pt idx="13">
                  <c:v>Òºâøð¿¿ëýõ</c:v>
                </c:pt>
                <c:pt idx="14">
                  <c:v>Áóëãàí</c:v>
                </c:pt>
                <c:pt idx="15">
                  <c:v>Öàõèð</c:v>
                </c:pt>
                <c:pt idx="16">
                  <c:v>Õîðøîîëîë</c:v>
                </c:pt>
                <c:pt idx="17">
                  <c:v>Òàðèàò</c:v>
                </c:pt>
                <c:pt idx="18">
                  <c:v>Ýðäýíýìàíäàë</c:v>
                </c:pt>
              </c:strCache>
            </c:strRef>
          </c:cat>
          <c:val>
            <c:numRef>
              <c:f>Sheet2!$H$3:$H$21</c:f>
              <c:numCache>
                <c:formatCode>General</c:formatCode>
                <c:ptCount val="19"/>
                <c:pt idx="0">
                  <c:v>604</c:v>
                </c:pt>
                <c:pt idx="1">
                  <c:v>697</c:v>
                </c:pt>
                <c:pt idx="2">
                  <c:v>318</c:v>
                </c:pt>
                <c:pt idx="3">
                  <c:v>669</c:v>
                </c:pt>
                <c:pt idx="4">
                  <c:v>504</c:v>
                </c:pt>
                <c:pt idx="5">
                  <c:v>465</c:v>
                </c:pt>
                <c:pt idx="6">
                  <c:v>546</c:v>
                </c:pt>
                <c:pt idx="7">
                  <c:v>703</c:v>
                </c:pt>
                <c:pt idx="8">
                  <c:v>740</c:v>
                </c:pt>
                <c:pt idx="9">
                  <c:v>447</c:v>
                </c:pt>
                <c:pt idx="10">
                  <c:v>460</c:v>
                </c:pt>
                <c:pt idx="11">
                  <c:v>725</c:v>
                </c:pt>
                <c:pt idx="12">
                  <c:v>545</c:v>
                </c:pt>
                <c:pt idx="13">
                  <c:v>548</c:v>
                </c:pt>
                <c:pt idx="14">
                  <c:v>175</c:v>
                </c:pt>
                <c:pt idx="15">
                  <c:v>257</c:v>
                </c:pt>
                <c:pt idx="16">
                  <c:v>160</c:v>
                </c:pt>
                <c:pt idx="17">
                  <c:v>749</c:v>
                </c:pt>
                <c:pt idx="18">
                  <c:v>709</c:v>
                </c:pt>
              </c:numCache>
            </c:numRef>
          </c:val>
          <c:extLst>
            <c:ext xmlns:c16="http://schemas.microsoft.com/office/drawing/2014/chart" uri="{C3380CC4-5D6E-409C-BE32-E72D297353CC}">
              <c16:uniqueId val="{00000001-1D21-468E-B809-68AA80175631}"/>
            </c:ext>
          </c:extLst>
        </c:ser>
        <c:dLbls>
          <c:showLegendKey val="0"/>
          <c:showVal val="0"/>
          <c:showCatName val="0"/>
          <c:showSerName val="0"/>
          <c:showPercent val="0"/>
          <c:showBubbleSize val="0"/>
        </c:dLbls>
        <c:gapWidth val="100"/>
        <c:overlap val="-24"/>
        <c:axId val="545633112"/>
        <c:axId val="545634096"/>
      </c:barChart>
      <c:catAx>
        <c:axId val="545633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545634096"/>
        <c:crosses val="autoZero"/>
        <c:auto val="1"/>
        <c:lblAlgn val="ctr"/>
        <c:lblOffset val="100"/>
        <c:noMultiLvlLbl val="0"/>
      </c:catAx>
      <c:valAx>
        <c:axId val="545634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563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Sheet2!$E$48</c:f>
              <c:strCache>
                <c:ptCount val="1"/>
                <c:pt idx="0">
                  <c:v>Нийт үзлэг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Sheet2!$D$49:$D$53</c:f>
              <c:strCache>
                <c:ptCount val="5"/>
                <c:pt idx="0">
                  <c:v>Сумын ЭМТөвүүд</c:v>
                </c:pt>
                <c:pt idx="1">
                  <c:v>Íýãäñýí ýìíýëýã </c:v>
                </c:pt>
                <c:pt idx="2">
                  <c:v>Өрхийн ЭМТөвүүд</c:v>
                </c:pt>
                <c:pt idx="3">
                  <c:v>Сум дундын эмнэлгүүд</c:v>
                </c:pt>
                <c:pt idx="4">
                  <c:v>Хувийн  эмнэлгүүд</c:v>
                </c:pt>
              </c:strCache>
            </c:strRef>
          </c:cat>
          <c:val>
            <c:numRef>
              <c:f>Sheet2!$E$49:$E$53</c:f>
              <c:numCache>
                <c:formatCode>General</c:formatCode>
                <c:ptCount val="5"/>
                <c:pt idx="0">
                  <c:v>22637</c:v>
                </c:pt>
                <c:pt idx="1">
                  <c:v>16994</c:v>
                </c:pt>
                <c:pt idx="2">
                  <c:v>8697</c:v>
                </c:pt>
                <c:pt idx="3">
                  <c:v>5297</c:v>
                </c:pt>
                <c:pt idx="4">
                  <c:v>1797</c:v>
                </c:pt>
              </c:numCache>
            </c:numRef>
          </c:val>
          <c:extLst>
            <c:ext xmlns:c16="http://schemas.microsoft.com/office/drawing/2014/chart" uri="{C3380CC4-5D6E-409C-BE32-E72D297353CC}">
              <c16:uniqueId val="{00000000-58A7-4BE4-BA79-CE2D3BF60498}"/>
            </c:ext>
          </c:extLst>
        </c:ser>
        <c:ser>
          <c:idx val="1"/>
          <c:order val="1"/>
          <c:tx>
            <c:strRef>
              <c:f>Sheet2!$F$48</c:f>
              <c:strCache>
                <c:ptCount val="1"/>
                <c:pt idx="0">
                  <c:v>У/С үзлэг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Sheet2!$D$49:$D$53</c:f>
              <c:strCache>
                <c:ptCount val="5"/>
                <c:pt idx="0">
                  <c:v>Сумын ЭМТөвүүд</c:v>
                </c:pt>
                <c:pt idx="1">
                  <c:v>Íýãäñýí ýìíýëýã </c:v>
                </c:pt>
                <c:pt idx="2">
                  <c:v>Өрхийн ЭМТөвүүд</c:v>
                </c:pt>
                <c:pt idx="3">
                  <c:v>Сум дундын эмнэлгүүд</c:v>
                </c:pt>
                <c:pt idx="4">
                  <c:v>Хувийн  эмнэлгүүд</c:v>
                </c:pt>
              </c:strCache>
            </c:strRef>
          </c:cat>
          <c:val>
            <c:numRef>
              <c:f>Sheet2!$F$49:$F$53</c:f>
              <c:numCache>
                <c:formatCode>General</c:formatCode>
                <c:ptCount val="5"/>
                <c:pt idx="0">
                  <c:v>8563</c:v>
                </c:pt>
                <c:pt idx="1">
                  <c:v>3931</c:v>
                </c:pt>
                <c:pt idx="2">
                  <c:v>2370</c:v>
                </c:pt>
                <c:pt idx="3">
                  <c:v>1458</c:v>
                </c:pt>
                <c:pt idx="4">
                  <c:v>279</c:v>
                </c:pt>
              </c:numCache>
            </c:numRef>
          </c:val>
          <c:extLst>
            <c:ext xmlns:c16="http://schemas.microsoft.com/office/drawing/2014/chart" uri="{C3380CC4-5D6E-409C-BE32-E72D297353CC}">
              <c16:uniqueId val="{00000001-58A7-4BE4-BA79-CE2D3BF60498}"/>
            </c:ext>
          </c:extLst>
        </c:ser>
        <c:dLbls>
          <c:showLegendKey val="0"/>
          <c:showVal val="0"/>
          <c:showCatName val="0"/>
          <c:showSerName val="0"/>
          <c:showPercent val="0"/>
          <c:showBubbleSize val="0"/>
        </c:dLbls>
        <c:gapWidth val="219"/>
        <c:overlap val="-27"/>
        <c:axId val="230849264"/>
        <c:axId val="230852544"/>
      </c:barChart>
      <c:catAx>
        <c:axId val="23084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0852544"/>
        <c:crosses val="autoZero"/>
        <c:auto val="1"/>
        <c:lblAlgn val="ctr"/>
        <c:lblOffset val="100"/>
        <c:noMultiLvlLbl val="0"/>
      </c:catAx>
      <c:valAx>
        <c:axId val="23085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084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Бүртгэгдсэн өвчлөл бүгд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Sheet1!$A$2:$A$21</c:f>
              <c:strCache>
                <c:ptCount val="20"/>
                <c:pt idx="1">
                  <c:v>Èõòàìèð</c:v>
                </c:pt>
                <c:pt idx="2">
                  <c:v>×óëóóò</c:v>
                </c:pt>
                <c:pt idx="3">
                  <c:v>Õàíãàé</c:v>
                </c:pt>
                <c:pt idx="4">
                  <c:v>ªíäºð - Óëààí</c:v>
                </c:pt>
                <c:pt idx="5">
                  <c:v>Æàðãàëàíò</c:v>
                </c:pt>
                <c:pt idx="6">
                  <c:v>Öýöýðëýã</c:v>
                </c:pt>
                <c:pt idx="7">
                  <c:v>Õàéðõàí</c:v>
                </c:pt>
                <c:pt idx="8">
                  <c:v>Áàòöýíãýë</c:v>
                </c:pt>
                <c:pt idx="9">
                  <c:v>ªëçèéò</c:v>
                </c:pt>
                <c:pt idx="10">
                  <c:v>ªãèéíóóð</c:v>
                </c:pt>
                <c:pt idx="11">
                  <c:v>Õàøààò</c:v>
                </c:pt>
                <c:pt idx="12">
                  <c:v>Õîòîíò</c:v>
                </c:pt>
                <c:pt idx="13">
                  <c:v>Öýíõýð</c:v>
                </c:pt>
                <c:pt idx="14">
                  <c:v>Òºâøð¿¿ëýõ</c:v>
                </c:pt>
                <c:pt idx="15">
                  <c:v>Áóëãàí</c:v>
                </c:pt>
                <c:pt idx="16">
                  <c:v>Öàõèð</c:v>
                </c:pt>
                <c:pt idx="17">
                  <c:v>Õîðøîîëîë</c:v>
                </c:pt>
                <c:pt idx="18">
                  <c:v>Òàðèàò</c:v>
                </c:pt>
                <c:pt idx="19">
                  <c:v>Ýðäýíýìàíäàë</c:v>
                </c:pt>
              </c:strCache>
            </c:strRef>
          </c:cat>
          <c:val>
            <c:numRef>
              <c:f>Sheet1!$B$2:$B$21</c:f>
              <c:numCache>
                <c:formatCode>General</c:formatCode>
                <c:ptCount val="20"/>
                <c:pt idx="1">
                  <c:v>811</c:v>
                </c:pt>
                <c:pt idx="2">
                  <c:v>635</c:v>
                </c:pt>
                <c:pt idx="3">
                  <c:v>164</c:v>
                </c:pt>
                <c:pt idx="4">
                  <c:v>510</c:v>
                </c:pt>
                <c:pt idx="5">
                  <c:v>393</c:v>
                </c:pt>
                <c:pt idx="6">
                  <c:v>416</c:v>
                </c:pt>
                <c:pt idx="7">
                  <c:v>320</c:v>
                </c:pt>
                <c:pt idx="8">
                  <c:v>371</c:v>
                </c:pt>
                <c:pt idx="9">
                  <c:v>411</c:v>
                </c:pt>
                <c:pt idx="10">
                  <c:v>195</c:v>
                </c:pt>
                <c:pt idx="11">
                  <c:v>220</c:v>
                </c:pt>
                <c:pt idx="12">
                  <c:v>284</c:v>
                </c:pt>
                <c:pt idx="13">
                  <c:v>644</c:v>
                </c:pt>
                <c:pt idx="14">
                  <c:v>137</c:v>
                </c:pt>
                <c:pt idx="15">
                  <c:v>312</c:v>
                </c:pt>
                <c:pt idx="16">
                  <c:v>397</c:v>
                </c:pt>
                <c:pt idx="17">
                  <c:v>126</c:v>
                </c:pt>
                <c:pt idx="18">
                  <c:v>1010</c:v>
                </c:pt>
                <c:pt idx="19">
                  <c:v>376</c:v>
                </c:pt>
              </c:numCache>
            </c:numRef>
          </c:val>
          <c:extLst>
            <c:ext xmlns:c16="http://schemas.microsoft.com/office/drawing/2014/chart" uri="{C3380CC4-5D6E-409C-BE32-E72D297353CC}">
              <c16:uniqueId val="{00000000-8275-4FB1-BF2A-7C896A2D294F}"/>
            </c:ext>
          </c:extLst>
        </c:ser>
        <c:ser>
          <c:idx val="1"/>
          <c:order val="1"/>
          <c:tx>
            <c:strRef>
              <c:f>Sheet1!$C$1</c:f>
              <c:strCache>
                <c:ptCount val="1"/>
                <c:pt idx="0">
                  <c:v>Анх</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Sheet1!$A$2:$A$21</c:f>
              <c:strCache>
                <c:ptCount val="20"/>
                <c:pt idx="1">
                  <c:v>Èõòàìèð</c:v>
                </c:pt>
                <c:pt idx="2">
                  <c:v>×óëóóò</c:v>
                </c:pt>
                <c:pt idx="3">
                  <c:v>Õàíãàé</c:v>
                </c:pt>
                <c:pt idx="4">
                  <c:v>ªíäºð - Óëààí</c:v>
                </c:pt>
                <c:pt idx="5">
                  <c:v>Æàðãàëàíò</c:v>
                </c:pt>
                <c:pt idx="6">
                  <c:v>Öýöýðëýã</c:v>
                </c:pt>
                <c:pt idx="7">
                  <c:v>Õàéðõàí</c:v>
                </c:pt>
                <c:pt idx="8">
                  <c:v>Áàòöýíãýë</c:v>
                </c:pt>
                <c:pt idx="9">
                  <c:v>ªëçèéò</c:v>
                </c:pt>
                <c:pt idx="10">
                  <c:v>ªãèéíóóð</c:v>
                </c:pt>
                <c:pt idx="11">
                  <c:v>Õàøààò</c:v>
                </c:pt>
                <c:pt idx="12">
                  <c:v>Õîòîíò</c:v>
                </c:pt>
                <c:pt idx="13">
                  <c:v>Öýíõýð</c:v>
                </c:pt>
                <c:pt idx="14">
                  <c:v>Òºâøð¿¿ëýõ</c:v>
                </c:pt>
                <c:pt idx="15">
                  <c:v>Áóëãàí</c:v>
                </c:pt>
                <c:pt idx="16">
                  <c:v>Öàõèð</c:v>
                </c:pt>
                <c:pt idx="17">
                  <c:v>Õîðøîîëîë</c:v>
                </c:pt>
                <c:pt idx="18">
                  <c:v>Òàðèàò</c:v>
                </c:pt>
                <c:pt idx="19">
                  <c:v>Ýðäýíýìàíäàë</c:v>
                </c:pt>
              </c:strCache>
            </c:strRef>
          </c:cat>
          <c:val>
            <c:numRef>
              <c:f>Sheet1!$C$2:$C$21</c:f>
              <c:numCache>
                <c:formatCode>General</c:formatCode>
                <c:ptCount val="20"/>
                <c:pt idx="1">
                  <c:v>553</c:v>
                </c:pt>
                <c:pt idx="2">
                  <c:v>241</c:v>
                </c:pt>
                <c:pt idx="3">
                  <c:v>159</c:v>
                </c:pt>
                <c:pt idx="4">
                  <c:v>405</c:v>
                </c:pt>
                <c:pt idx="5">
                  <c:v>182</c:v>
                </c:pt>
                <c:pt idx="6">
                  <c:v>349</c:v>
                </c:pt>
                <c:pt idx="7">
                  <c:v>235</c:v>
                </c:pt>
                <c:pt idx="8">
                  <c:v>214</c:v>
                </c:pt>
                <c:pt idx="9">
                  <c:v>324</c:v>
                </c:pt>
                <c:pt idx="10">
                  <c:v>195</c:v>
                </c:pt>
                <c:pt idx="11">
                  <c:v>199</c:v>
                </c:pt>
                <c:pt idx="12">
                  <c:v>250</c:v>
                </c:pt>
                <c:pt idx="13">
                  <c:v>124</c:v>
                </c:pt>
                <c:pt idx="14">
                  <c:v>105</c:v>
                </c:pt>
                <c:pt idx="15">
                  <c:v>68</c:v>
                </c:pt>
                <c:pt idx="16">
                  <c:v>239</c:v>
                </c:pt>
                <c:pt idx="17">
                  <c:v>103</c:v>
                </c:pt>
                <c:pt idx="18">
                  <c:v>317</c:v>
                </c:pt>
                <c:pt idx="19">
                  <c:v>376</c:v>
                </c:pt>
              </c:numCache>
            </c:numRef>
          </c:val>
          <c:extLst>
            <c:ext xmlns:c16="http://schemas.microsoft.com/office/drawing/2014/chart" uri="{C3380CC4-5D6E-409C-BE32-E72D297353CC}">
              <c16:uniqueId val="{00000001-8275-4FB1-BF2A-7C896A2D294F}"/>
            </c:ext>
          </c:extLst>
        </c:ser>
        <c:dLbls>
          <c:showLegendKey val="0"/>
          <c:showVal val="0"/>
          <c:showCatName val="0"/>
          <c:showSerName val="0"/>
          <c:showPercent val="0"/>
          <c:showBubbleSize val="0"/>
        </c:dLbls>
        <c:gapWidth val="100"/>
        <c:overlap val="-24"/>
        <c:axId val="229818176"/>
        <c:axId val="229814240"/>
      </c:barChart>
      <c:catAx>
        <c:axId val="229818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29814240"/>
        <c:crosses val="autoZero"/>
        <c:auto val="1"/>
        <c:lblAlgn val="ctr"/>
        <c:lblOffset val="100"/>
        <c:noMultiLvlLbl val="0"/>
      </c:catAx>
      <c:valAx>
        <c:axId val="2298142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2981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26B-4B31-A97A-6F9CED57CAD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26B-4B31-A97A-6F9CED57CAD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26B-4B31-A97A-6F9CED57CAD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26B-4B31-A97A-6F9CED57CAD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26B-4B31-A97A-6F9CED57CA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26B-4B31-A97A-6F9CED57CA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26B-4B31-A97A-6F9CED57CAD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26B-4B31-A97A-6F9CED57CAD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26B-4B31-A97A-6F9CED57CAD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26B-4B31-A97A-6F9CED57CAD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Sheet1!$A$27:$A$31</c:f>
              <c:strCache>
                <c:ptCount val="5"/>
                <c:pt idx="0">
                  <c:v>Сумын ЭМТөвүүд</c:v>
                </c:pt>
                <c:pt idx="1">
                  <c:v>Сум дундын эмнэлгүүд</c:v>
                </c:pt>
                <c:pt idx="2">
                  <c:v>Íýãäñýí ýìíýëýã</c:v>
                </c:pt>
                <c:pt idx="3">
                  <c:v>Хувийн эмнэлгүүд</c:v>
                </c:pt>
                <c:pt idx="4">
                  <c:v>ªðõèéí ЭМТөвүүд</c:v>
                </c:pt>
              </c:strCache>
            </c:strRef>
          </c:cat>
          <c:val>
            <c:numRef>
              <c:f>Sheet1!$B$27:$B$31</c:f>
              <c:numCache>
                <c:formatCode>General</c:formatCode>
                <c:ptCount val="5"/>
                <c:pt idx="0">
                  <c:v>6346</c:v>
                </c:pt>
                <c:pt idx="1">
                  <c:v>1386</c:v>
                </c:pt>
                <c:pt idx="2">
                  <c:v>7728</c:v>
                </c:pt>
                <c:pt idx="3">
                  <c:v>1357</c:v>
                </c:pt>
                <c:pt idx="4">
                  <c:v>1677</c:v>
                </c:pt>
              </c:numCache>
            </c:numRef>
          </c:val>
          <c:extLst>
            <c:ext xmlns:c16="http://schemas.microsoft.com/office/drawing/2014/chart" uri="{C3380CC4-5D6E-409C-BE32-E72D297353CC}">
              <c16:uniqueId val="{0000000A-226B-4B31-A97A-6F9CED57CAD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796-4699-ADCB-48C8BB2E832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796-4699-ADCB-48C8BB2E832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796-4699-ADCB-48C8BB2E832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796-4699-ADCB-48C8BB2E8322}"/>
                </c:ext>
              </c:extLst>
            </c:dLbl>
            <c:dLbl>
              <c:idx val="1"/>
              <c:layout>
                <c:manualLayout>
                  <c:x val="5.833333333333323E-2"/>
                  <c:y val="0.138888888888888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796-4699-ADCB-48C8BB2E832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796-4699-ADCB-48C8BB2E832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Sheet1!$D$8:$D$10</c:f>
              <c:strCache>
                <c:ptCount val="3"/>
                <c:pt idx="0">
                  <c:v>Сумын ЭМТөв</c:v>
                </c:pt>
                <c:pt idx="1">
                  <c:v>Сум дундын ЭМТөв</c:v>
                </c:pt>
                <c:pt idx="2">
                  <c:v>Нэгдсэн эмнэлэг</c:v>
                </c:pt>
              </c:strCache>
            </c:strRef>
          </c:cat>
          <c:val>
            <c:numRef>
              <c:f>Sheet1!$E$8:$E$10</c:f>
              <c:numCache>
                <c:formatCode>General</c:formatCode>
                <c:ptCount val="3"/>
                <c:pt idx="0">
                  <c:v>26</c:v>
                </c:pt>
                <c:pt idx="1">
                  <c:v>7</c:v>
                </c:pt>
                <c:pt idx="2">
                  <c:v>205</c:v>
                </c:pt>
              </c:numCache>
            </c:numRef>
          </c:val>
          <c:extLst>
            <c:ext xmlns:c16="http://schemas.microsoft.com/office/drawing/2014/chart" uri="{C3380CC4-5D6E-409C-BE32-E72D297353CC}">
              <c16:uniqueId val="{00000006-9796-4699-ADCB-48C8BB2E832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Sheet1!$B$5:$B$23</c:f>
              <c:strCache>
                <c:ptCount val="19"/>
                <c:pt idx="0">
                  <c:v>Èõòàìèð</c:v>
                </c:pt>
                <c:pt idx="1">
                  <c:v>×óëóóò</c:v>
                </c:pt>
                <c:pt idx="2">
                  <c:v>Õàíãàé</c:v>
                </c:pt>
                <c:pt idx="3">
                  <c:v>ªíäºð-óëààí</c:v>
                </c:pt>
                <c:pt idx="4">
                  <c:v>Æàðãàëàíò</c:v>
                </c:pt>
                <c:pt idx="5">
                  <c:v>Öýöýðëýã</c:v>
                </c:pt>
                <c:pt idx="6">
                  <c:v>Õàéðõàí</c:v>
                </c:pt>
                <c:pt idx="7">
                  <c:v>Áàòöýíãýë</c:v>
                </c:pt>
                <c:pt idx="8">
                  <c:v>ªëçèéò</c:v>
                </c:pt>
                <c:pt idx="9">
                  <c:v>Õàøààò</c:v>
                </c:pt>
                <c:pt idx="10">
                  <c:v>Õîòîíò</c:v>
                </c:pt>
                <c:pt idx="11">
                  <c:v>Öýíõýð</c:v>
                </c:pt>
                <c:pt idx="12">
                  <c:v>Òºâøð¿¿ëýõ</c:v>
                </c:pt>
                <c:pt idx="13">
                  <c:v>Áóëãàí</c:v>
                </c:pt>
                <c:pt idx="14">
                  <c:v>Öàõèð</c:v>
                </c:pt>
                <c:pt idx="15">
                  <c:v>Òàðèàò</c:v>
                </c:pt>
                <c:pt idx="16">
                  <c:v>Ýðäýíýìàíäàë</c:v>
                </c:pt>
                <c:pt idx="17">
                  <c:v>Эрдэнэбулган</c:v>
                </c:pt>
                <c:pt idx="18">
                  <c:v>Íýãäñýí ýìíýëýã </c:v>
                </c:pt>
              </c:strCache>
            </c:strRef>
          </c:cat>
          <c:val>
            <c:numRef>
              <c:f>Sheet1!$C$5:$C$23</c:f>
              <c:numCache>
                <c:formatCode>General</c:formatCode>
                <c:ptCount val="19"/>
                <c:pt idx="0">
                  <c:v>5</c:v>
                </c:pt>
                <c:pt idx="1">
                  <c:v>2</c:v>
                </c:pt>
                <c:pt idx="2">
                  <c:v>1</c:v>
                </c:pt>
                <c:pt idx="3">
                  <c:v>3</c:v>
                </c:pt>
                <c:pt idx="4">
                  <c:v>1</c:v>
                </c:pt>
                <c:pt idx="5">
                  <c:v>1</c:v>
                </c:pt>
                <c:pt idx="6">
                  <c:v>3</c:v>
                </c:pt>
                <c:pt idx="7">
                  <c:v>1</c:v>
                </c:pt>
                <c:pt idx="8">
                  <c:v>3</c:v>
                </c:pt>
                <c:pt idx="9">
                  <c:v>7</c:v>
                </c:pt>
                <c:pt idx="10">
                  <c:v>7</c:v>
                </c:pt>
                <c:pt idx="11">
                  <c:v>7</c:v>
                </c:pt>
                <c:pt idx="12">
                  <c:v>2</c:v>
                </c:pt>
                <c:pt idx="13">
                  <c:v>1</c:v>
                </c:pt>
                <c:pt idx="14">
                  <c:v>3</c:v>
                </c:pt>
                <c:pt idx="15">
                  <c:v>9</c:v>
                </c:pt>
                <c:pt idx="16">
                  <c:v>4</c:v>
                </c:pt>
                <c:pt idx="17">
                  <c:v>17</c:v>
                </c:pt>
                <c:pt idx="18">
                  <c:v>5</c:v>
                </c:pt>
              </c:numCache>
            </c:numRef>
          </c:val>
          <c:extLst>
            <c:ext xmlns:c16="http://schemas.microsoft.com/office/drawing/2014/chart" uri="{C3380CC4-5D6E-409C-BE32-E72D297353CC}">
              <c16:uniqueId val="{00000000-D246-4B2A-BC04-75544D1690DD}"/>
            </c:ext>
          </c:extLst>
        </c:ser>
        <c:dLbls>
          <c:showLegendKey val="0"/>
          <c:showVal val="0"/>
          <c:showCatName val="0"/>
          <c:showSerName val="0"/>
          <c:showPercent val="0"/>
          <c:showBubbleSize val="0"/>
        </c:dLbls>
        <c:gapWidth val="100"/>
        <c:overlap val="-24"/>
        <c:axId val="228061296"/>
        <c:axId val="228060312"/>
      </c:barChart>
      <c:catAx>
        <c:axId val="228061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28060312"/>
        <c:crosses val="autoZero"/>
        <c:auto val="1"/>
        <c:lblAlgn val="ctr"/>
        <c:lblOffset val="100"/>
        <c:noMultiLvlLbl val="0"/>
      </c:catAx>
      <c:valAx>
        <c:axId val="2280603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8061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0.42814</cdr:x>
      <cdr:y>0.37045</cdr:y>
    </cdr:from>
    <cdr:to>
      <cdr:x>0.57186</cdr:x>
      <cdr:y>0.62955</cdr:y>
    </cdr:to>
    <cdr:sp macro="" textlink="">
      <cdr:nvSpPr>
        <cdr:cNvPr id="2" name="TextBox 1">
          <a:extLst xmlns:a="http://schemas.openxmlformats.org/drawingml/2006/main">
            <a:ext uri="{FF2B5EF4-FFF2-40B4-BE49-F238E27FC236}">
              <a16:creationId xmlns:a16="http://schemas.microsoft.com/office/drawing/2014/main" id="{22727708-E2E2-4507-844D-7FDA3E24F66A}"/>
            </a:ext>
          </a:extLst>
        </cdr:cNvPr>
        <cdr:cNvSpPr txBox="1"/>
      </cdr:nvSpPr>
      <cdr:spPr>
        <a:xfrm xmlns:a="http://schemas.openxmlformats.org/drawingml/2006/main">
          <a:off x="2724150" y="1307306"/>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B25FA-33FE-47BF-94C9-E5454AE65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253</Words>
  <Characters>1447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OYUNGEREL</dc:creator>
  <cp:keywords/>
  <dc:description/>
  <cp:lastModifiedBy>OYUNGEREL</cp:lastModifiedBy>
  <cp:revision>16</cp:revision>
  <dcterms:created xsi:type="dcterms:W3CDTF">2020-03-03T07:55:00Z</dcterms:created>
  <dcterms:modified xsi:type="dcterms:W3CDTF">2020-03-04T03:35:00Z</dcterms:modified>
</cp:coreProperties>
</file>