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98F6F2" w14:textId="74F44EEE" w:rsidR="009022D1" w:rsidRPr="00E17433" w:rsidRDefault="002806A0" w:rsidP="00E17433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mn-MN"/>
        </w:rPr>
      </w:pPr>
      <w:r w:rsidRPr="00E17433">
        <w:rPr>
          <w:rFonts w:ascii="Arial" w:hAnsi="Arial" w:cs="Arial"/>
          <w:b/>
          <w:bCs/>
          <w:sz w:val="24"/>
          <w:szCs w:val="24"/>
          <w:u w:val="single"/>
          <w:lang w:val="mn-MN"/>
        </w:rPr>
        <w:t>Эрүүл мэндийн үндсэн үзүүлэлтүүд</w:t>
      </w:r>
    </w:p>
    <w:p w14:paraId="5B8504DC" w14:textId="5146A546" w:rsidR="002806A0" w:rsidRPr="00CC055F" w:rsidRDefault="00617F8B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</w:t>
      </w:r>
      <w:r>
        <w:rPr>
          <w:rFonts w:ascii="Arial" w:hAnsi="Arial" w:cs="Arial"/>
          <w:sz w:val="24"/>
          <w:szCs w:val="24"/>
        </w:rPr>
        <w:t>1</w:t>
      </w:r>
      <w:r w:rsidR="002806A0" w:rsidRPr="00CC055F">
        <w:rPr>
          <w:rFonts w:ascii="Arial" w:hAnsi="Arial" w:cs="Arial"/>
          <w:sz w:val="24"/>
          <w:szCs w:val="24"/>
          <w:lang w:val="mn-MN"/>
        </w:rPr>
        <w:t xml:space="preserve"> оны </w:t>
      </w:r>
      <w:r w:rsidR="00B44DB1">
        <w:rPr>
          <w:rFonts w:ascii="Arial" w:hAnsi="Arial" w:cs="Arial"/>
          <w:sz w:val="24"/>
          <w:szCs w:val="24"/>
        </w:rPr>
        <w:t>1</w:t>
      </w:r>
      <w:r w:rsidR="002806A0" w:rsidRPr="00CC055F">
        <w:rPr>
          <w:rFonts w:ascii="Arial" w:hAnsi="Arial" w:cs="Arial"/>
          <w:sz w:val="24"/>
          <w:szCs w:val="24"/>
          <w:lang w:val="mn-MN"/>
        </w:rPr>
        <w:t xml:space="preserve"> сард нийт ор хоног </w:t>
      </w:r>
      <w:r w:rsidR="00B44DB1">
        <w:rPr>
          <w:rFonts w:ascii="Arial" w:hAnsi="Arial" w:cs="Arial"/>
          <w:sz w:val="24"/>
          <w:szCs w:val="24"/>
        </w:rPr>
        <w:t>11461</w:t>
      </w:r>
      <w:r w:rsidR="002806A0" w:rsidRPr="00CC055F">
        <w:rPr>
          <w:rFonts w:ascii="Arial" w:hAnsi="Arial" w:cs="Arial"/>
          <w:sz w:val="24"/>
          <w:szCs w:val="24"/>
          <w:lang w:val="mn-MN"/>
        </w:rPr>
        <w:t xml:space="preserve">, ор хоногийн гүйцэтгэл </w:t>
      </w:r>
      <w:r w:rsidR="00B44DB1">
        <w:rPr>
          <w:rFonts w:ascii="Arial" w:hAnsi="Arial" w:cs="Arial"/>
          <w:sz w:val="24"/>
          <w:szCs w:val="24"/>
        </w:rPr>
        <w:t>6</w:t>
      </w:r>
      <w:r w:rsidR="00B44DB1">
        <w:rPr>
          <w:rFonts w:ascii="Arial" w:hAnsi="Arial" w:cs="Arial"/>
          <w:sz w:val="24"/>
          <w:szCs w:val="24"/>
          <w:lang w:val="mn-MN"/>
        </w:rPr>
        <w:t>.</w:t>
      </w:r>
      <w:r w:rsidR="00B44DB1">
        <w:rPr>
          <w:rFonts w:ascii="Arial" w:hAnsi="Arial" w:cs="Arial"/>
          <w:sz w:val="24"/>
          <w:szCs w:val="24"/>
        </w:rPr>
        <w:t>3</w:t>
      </w:r>
      <w:r w:rsidR="002806A0" w:rsidRPr="00CC055F">
        <w:rPr>
          <w:rFonts w:ascii="Arial" w:hAnsi="Arial" w:cs="Arial"/>
          <w:sz w:val="24"/>
          <w:szCs w:val="24"/>
          <w:lang w:val="mn-MN"/>
        </w:rPr>
        <w:t xml:space="preserve"> хувьтай, дундаж ор хоног 7.</w:t>
      </w:r>
      <w:r w:rsidR="00B44DB1">
        <w:rPr>
          <w:rFonts w:ascii="Arial" w:hAnsi="Arial" w:cs="Arial"/>
          <w:sz w:val="24"/>
          <w:szCs w:val="24"/>
        </w:rPr>
        <w:t>0</w:t>
      </w:r>
      <w:r w:rsidR="002806A0" w:rsidRPr="00CC055F">
        <w:rPr>
          <w:rFonts w:ascii="Arial" w:hAnsi="Arial" w:cs="Arial"/>
          <w:sz w:val="24"/>
          <w:szCs w:val="24"/>
          <w:lang w:val="mn-MN"/>
        </w:rPr>
        <w:t xml:space="preserve"> өдөр байна. </w:t>
      </w:r>
    </w:p>
    <w:p w14:paraId="0305E7B7" w14:textId="1E0A10FF" w:rsidR="00CC055F" w:rsidRPr="00CC055F" w:rsidRDefault="00CC055F" w:rsidP="00CC055F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CC055F">
        <w:rPr>
          <w:rFonts w:ascii="Arial" w:hAnsi="Arial" w:cs="Arial"/>
          <w:b/>
          <w:bCs/>
          <w:sz w:val="24"/>
          <w:szCs w:val="24"/>
          <w:lang w:val="mn-MN"/>
        </w:rPr>
        <w:t>Нэг өвчтнөний эзлэх дундаж ор хоног</w:t>
      </w:r>
    </w:p>
    <w:p w14:paraId="0536E5B9" w14:textId="16DED6E1" w:rsidR="002806A0" w:rsidRDefault="00B736D1">
      <w:pPr>
        <w:rPr>
          <w:lang w:val="mn-MN"/>
        </w:rPr>
      </w:pPr>
      <w:r>
        <w:rPr>
          <w:noProof/>
        </w:rPr>
        <w:drawing>
          <wp:inline distT="0" distB="0" distL="0" distR="0" wp14:anchorId="30AD09A1" wp14:editId="577CD73D">
            <wp:extent cx="5943600" cy="2404110"/>
            <wp:effectExtent l="0" t="0" r="19050" b="1524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CEBD78-4398-4645-A650-3DCBE4A539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DE62085" w14:textId="29A569E6" w:rsidR="00CC055F" w:rsidRDefault="00CC055F">
      <w:pPr>
        <w:rPr>
          <w:lang w:val="mn-MN"/>
        </w:rPr>
      </w:pPr>
    </w:p>
    <w:p w14:paraId="3072ACDF" w14:textId="00111319" w:rsidR="00CC055F" w:rsidRPr="00CC055F" w:rsidRDefault="00CC055F" w:rsidP="00CC055F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CC055F">
        <w:rPr>
          <w:rFonts w:ascii="Arial" w:hAnsi="Arial" w:cs="Arial"/>
          <w:b/>
          <w:bCs/>
          <w:sz w:val="24"/>
          <w:szCs w:val="24"/>
          <w:lang w:val="mn-MN"/>
        </w:rPr>
        <w:t>Ор хоногийн гүйцэтгэл эмнэлгийн төрлөөр</w:t>
      </w:r>
    </w:p>
    <w:p w14:paraId="5E53114D" w14:textId="19B28C65" w:rsidR="00CC055F" w:rsidRDefault="00CC055F">
      <w:pPr>
        <w:rPr>
          <w:lang w:val="mn-MN"/>
        </w:rPr>
      </w:pPr>
      <w:r>
        <w:rPr>
          <w:noProof/>
        </w:rPr>
        <w:drawing>
          <wp:inline distT="0" distB="0" distL="0" distR="0" wp14:anchorId="7AF53471" wp14:editId="0375BFAA">
            <wp:extent cx="5962650" cy="2743200"/>
            <wp:effectExtent l="0" t="0" r="19050" b="1905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1392FD-8122-49DF-8B61-BFC9EE0061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1C0C80B" w14:textId="0BC74789" w:rsidR="00B67956" w:rsidRDefault="00B67956">
      <w:pPr>
        <w:rPr>
          <w:lang w:val="mn-MN"/>
        </w:rPr>
      </w:pPr>
    </w:p>
    <w:p w14:paraId="770FF7DB" w14:textId="3AA48964" w:rsidR="00B67956" w:rsidRDefault="00B67956">
      <w:pPr>
        <w:rPr>
          <w:lang w:val="mn-MN"/>
        </w:rPr>
      </w:pPr>
    </w:p>
    <w:p w14:paraId="55378C7B" w14:textId="4F152BA4" w:rsidR="00B67956" w:rsidRDefault="00B67956">
      <w:pPr>
        <w:rPr>
          <w:lang w:val="mn-MN"/>
        </w:rPr>
      </w:pPr>
    </w:p>
    <w:p w14:paraId="7A380E10" w14:textId="538073B2" w:rsidR="00B67956" w:rsidRDefault="00B67956">
      <w:pPr>
        <w:rPr>
          <w:lang w:val="mn-MN"/>
        </w:rPr>
      </w:pPr>
    </w:p>
    <w:p w14:paraId="01E3657C" w14:textId="5593CC61" w:rsidR="00B67956" w:rsidRPr="00BE7338" w:rsidRDefault="00E17433" w:rsidP="00007084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E7338">
        <w:rPr>
          <w:rFonts w:ascii="Arial" w:hAnsi="Arial" w:cs="Arial"/>
          <w:sz w:val="24"/>
          <w:szCs w:val="24"/>
          <w:lang w:val="mn-MN"/>
        </w:rPr>
        <w:lastRenderedPageBreak/>
        <w:t xml:space="preserve">Амбулаторийн үзлэг </w:t>
      </w:r>
      <w:r w:rsidR="00BA796C">
        <w:rPr>
          <w:rFonts w:ascii="Arial" w:hAnsi="Arial" w:cs="Arial"/>
          <w:sz w:val="24"/>
          <w:szCs w:val="24"/>
          <w:lang w:val="mn-MN"/>
        </w:rPr>
        <w:t>27964, гүйцэтгэлийн хувь 6.6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ху</w:t>
      </w:r>
      <w:r w:rsidR="00BA796C">
        <w:rPr>
          <w:rFonts w:ascii="Arial" w:hAnsi="Arial" w:cs="Arial"/>
          <w:sz w:val="24"/>
          <w:szCs w:val="24"/>
          <w:lang w:val="mn-MN"/>
        </w:rPr>
        <w:t>вь, урьдчилан сэргийлэх үзлэг 9512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, гүйцэтгэлийн хувь </w:t>
      </w:r>
      <w:r w:rsidR="00BA796C">
        <w:rPr>
          <w:rFonts w:ascii="Arial" w:hAnsi="Arial" w:cs="Arial"/>
          <w:sz w:val="24"/>
          <w:szCs w:val="24"/>
          <w:lang w:val="mn-MN"/>
        </w:rPr>
        <w:t>4.5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хувьтай байна.</w:t>
      </w:r>
      <w:r w:rsidR="000D7102">
        <w:rPr>
          <w:rFonts w:ascii="Arial" w:hAnsi="Arial" w:cs="Arial"/>
          <w:sz w:val="24"/>
          <w:szCs w:val="24"/>
          <w:lang w:val="mn-MN"/>
        </w:rPr>
        <w:t xml:space="preserve"> Нийт үзлэгийн 41 хувь нь сумын эрүүл мэндийн төвүүдэд, 33 хувь нь нэгдсэн эмнэлэгт, 16 хувь нь өрхийн эрүүл мэндийн төвүүдэд, 7 хувь нь сум дундын эрүүл мэндийн төвүүд, 3 хувь нь хувийн эрүүл мэндийн төвүүдийн үзлэг байна. </w:t>
      </w:r>
    </w:p>
    <w:p w14:paraId="4B339A6D" w14:textId="77777777" w:rsidR="005B663C" w:rsidRDefault="00E17433" w:rsidP="000D710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bookmarkStart w:id="0" w:name="_Hlk34146468"/>
      <w:r w:rsidRPr="00E17433">
        <w:rPr>
          <w:rFonts w:ascii="Arial" w:hAnsi="Arial" w:cs="Arial"/>
          <w:b/>
          <w:bCs/>
          <w:sz w:val="24"/>
          <w:szCs w:val="24"/>
          <w:lang w:val="mn-MN"/>
        </w:rPr>
        <w:t>Нийт үзлэг</w:t>
      </w:r>
      <w:r w:rsidR="005B663C">
        <w:rPr>
          <w:rFonts w:ascii="Arial" w:hAnsi="Arial" w:cs="Arial"/>
          <w:b/>
          <w:bCs/>
          <w:sz w:val="24"/>
          <w:szCs w:val="24"/>
          <w:lang w:val="mn-MN"/>
        </w:rPr>
        <w:t xml:space="preserve"> болон урьдчилан сэргийлэх үзлэг</w:t>
      </w:r>
    </w:p>
    <w:p w14:paraId="3F845402" w14:textId="27277952" w:rsidR="00E17433" w:rsidRPr="00E17433" w:rsidRDefault="005B663C" w:rsidP="000D710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/бодит тоогоор</w:t>
      </w:r>
      <w:r w:rsidR="00252FC1">
        <w:rPr>
          <w:rFonts w:ascii="Arial" w:hAnsi="Arial" w:cs="Arial"/>
          <w:b/>
          <w:bCs/>
          <w:sz w:val="20"/>
          <w:szCs w:val="20"/>
          <w:lang w:val="mn-MN"/>
        </w:rPr>
        <w:t>, сумын ЭМТөвөөр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</w:t>
      </w:r>
    </w:p>
    <w:bookmarkEnd w:id="0"/>
    <w:p w14:paraId="2B35D705" w14:textId="19908EFA" w:rsidR="00E17433" w:rsidRDefault="00BA796C">
      <w:pPr>
        <w:rPr>
          <w:lang w:val="mn-MN"/>
        </w:rPr>
      </w:pPr>
      <w:r>
        <w:rPr>
          <w:noProof/>
        </w:rPr>
        <w:drawing>
          <wp:inline distT="0" distB="0" distL="0" distR="0" wp14:anchorId="59C9D68C" wp14:editId="122D41B5">
            <wp:extent cx="5943600" cy="2636874"/>
            <wp:effectExtent l="0" t="0" r="19050" b="1143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2C99BEE" w14:textId="093DAD13" w:rsidR="005B663C" w:rsidRDefault="005B663C" w:rsidP="000D710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E17433">
        <w:rPr>
          <w:rFonts w:ascii="Arial" w:hAnsi="Arial" w:cs="Arial"/>
          <w:b/>
          <w:bCs/>
          <w:sz w:val="24"/>
          <w:szCs w:val="24"/>
          <w:lang w:val="mn-MN"/>
        </w:rPr>
        <w:t>Нийт үзлэг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болон урьдчилан сэргийлэх үзлэг эмнэлгийн төрлөөр</w:t>
      </w:r>
    </w:p>
    <w:p w14:paraId="68BCE591" w14:textId="25581DE8" w:rsidR="005B663C" w:rsidRPr="005B663C" w:rsidRDefault="005B663C" w:rsidP="000D710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/бодит тоогоор/</w:t>
      </w:r>
    </w:p>
    <w:p w14:paraId="1E635AC4" w14:textId="2289F968" w:rsidR="00E17433" w:rsidRDefault="00BA796C">
      <w:pPr>
        <w:rPr>
          <w:lang w:val="mn-MN"/>
        </w:rPr>
      </w:pPr>
      <w:r>
        <w:rPr>
          <w:noProof/>
        </w:rPr>
        <w:drawing>
          <wp:inline distT="0" distB="0" distL="0" distR="0" wp14:anchorId="2231DBB5" wp14:editId="66259EAC">
            <wp:extent cx="6018028" cy="2636875"/>
            <wp:effectExtent l="0" t="0" r="20955" b="1143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17C2FC0" w14:textId="05389A31" w:rsidR="00BE7338" w:rsidRDefault="00BA796C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67CCB3B0" wp14:editId="17431FDA">
            <wp:extent cx="2721935" cy="2775098"/>
            <wp:effectExtent l="0" t="0" r="21590" b="2540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0D7102">
        <w:rPr>
          <w:lang w:val="mn-MN"/>
        </w:rPr>
        <w:t xml:space="preserve">     </w:t>
      </w:r>
      <w:r w:rsidR="000D7102">
        <w:rPr>
          <w:noProof/>
        </w:rPr>
        <w:drawing>
          <wp:inline distT="0" distB="0" distL="0" distR="0" wp14:anchorId="678003B8" wp14:editId="4311A711">
            <wp:extent cx="2945219" cy="2785730"/>
            <wp:effectExtent l="0" t="0" r="26670" b="1524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F60F534" w14:textId="77777777" w:rsidR="00BA796C" w:rsidRDefault="00BA796C" w:rsidP="00222564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3D7CD417" w14:textId="02C065D4" w:rsidR="00BE7338" w:rsidRDefault="00BE7338" w:rsidP="0000708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E7338">
        <w:rPr>
          <w:rFonts w:ascii="Arial" w:hAnsi="Arial" w:cs="Arial"/>
          <w:sz w:val="24"/>
          <w:szCs w:val="24"/>
          <w:lang w:val="mn-MN"/>
        </w:rPr>
        <w:t xml:space="preserve">Бүртгэгдсэн халдварт бус өвчлөл өссөн дүнгээр </w:t>
      </w:r>
      <w:r w:rsidR="00B75946">
        <w:rPr>
          <w:rFonts w:ascii="Arial" w:hAnsi="Arial" w:cs="Arial"/>
          <w:sz w:val="24"/>
          <w:szCs w:val="24"/>
          <w:lang w:val="mn-MN"/>
        </w:rPr>
        <w:t xml:space="preserve">8023 өмнөх оны энэ үеэс 3384 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тохиолдлоор </w:t>
      </w:r>
      <w:r w:rsidR="00B75946">
        <w:rPr>
          <w:rFonts w:ascii="Arial" w:hAnsi="Arial" w:cs="Arial"/>
          <w:sz w:val="24"/>
          <w:szCs w:val="24"/>
          <w:lang w:val="mn-MN"/>
        </w:rPr>
        <w:t>буурсан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байна.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F70BE">
        <w:rPr>
          <w:rFonts w:ascii="Arial" w:hAnsi="Arial" w:cs="Arial"/>
          <w:sz w:val="24"/>
          <w:szCs w:val="24"/>
          <w:lang w:val="mn-MN"/>
        </w:rPr>
        <w:t>Бүртгэ</w:t>
      </w:r>
      <w:r w:rsidR="00B75946">
        <w:rPr>
          <w:rFonts w:ascii="Arial" w:hAnsi="Arial" w:cs="Arial"/>
          <w:sz w:val="24"/>
          <w:szCs w:val="24"/>
          <w:lang w:val="mn-MN"/>
        </w:rPr>
        <w:t>гдсэн халдварт бус өвчлөлийн 2365 буюу 30</w:t>
      </w:r>
      <w:r w:rsidR="004F70BE">
        <w:rPr>
          <w:rFonts w:ascii="Arial" w:hAnsi="Arial" w:cs="Arial"/>
          <w:sz w:val="24"/>
          <w:szCs w:val="24"/>
          <w:lang w:val="mn-MN"/>
        </w:rPr>
        <w:t xml:space="preserve"> хувь шинээр бүртгэгдсэн өвчлөл байна.</w:t>
      </w:r>
    </w:p>
    <w:p w14:paraId="4F272129" w14:textId="61F2D8A7" w:rsidR="00252FC1" w:rsidRDefault="00252FC1" w:rsidP="00252FC1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Нийт халдварт бус өвчлөл ба шинээр бүртгэгдсэн өвчлөл</w:t>
      </w:r>
    </w:p>
    <w:p w14:paraId="3C6E5D14" w14:textId="2A47E64C" w:rsidR="00252FC1" w:rsidRPr="00252FC1" w:rsidRDefault="00252FC1" w:rsidP="00252FC1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 w:rsidRPr="00252FC1">
        <w:rPr>
          <w:rFonts w:ascii="Arial" w:hAnsi="Arial" w:cs="Arial"/>
          <w:b/>
          <w:bCs/>
          <w:sz w:val="20"/>
          <w:szCs w:val="20"/>
          <w:lang w:val="mn-MN"/>
        </w:rPr>
        <w:t>/бодит тоогоор, сумын ЭМТөвөөр/</w:t>
      </w:r>
    </w:p>
    <w:p w14:paraId="32AB7B3A" w14:textId="08E9CE36" w:rsidR="004F70BE" w:rsidRPr="00BE7338" w:rsidRDefault="00007084" w:rsidP="00222564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0C98999B" wp14:editId="7643BBED">
            <wp:extent cx="5943600" cy="3370521"/>
            <wp:effectExtent l="0" t="0" r="19050" b="2095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C307753" w14:textId="77777777" w:rsidR="0035431B" w:rsidRDefault="0035431B" w:rsidP="0035431B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12B21B88" w14:textId="1B9E1FA3" w:rsidR="00BE7338" w:rsidRDefault="0035431B" w:rsidP="0035431B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35431B">
        <w:rPr>
          <w:rFonts w:ascii="Arial" w:hAnsi="Arial" w:cs="Arial"/>
          <w:b/>
          <w:bCs/>
          <w:sz w:val="24"/>
          <w:szCs w:val="24"/>
          <w:lang w:val="mn-MN"/>
        </w:rPr>
        <w:lastRenderedPageBreak/>
        <w:t>Нийт бүртгэгдсэн халдварт бус өвчлөл эмнэлгийн төрлөөр</w:t>
      </w:r>
    </w:p>
    <w:p w14:paraId="4E5A1203" w14:textId="1A345EF3" w:rsidR="009F67D2" w:rsidRPr="001A3352" w:rsidRDefault="00007084" w:rsidP="001A3352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6E5D4313" wp14:editId="78915BEE">
            <wp:extent cx="5582093" cy="2743200"/>
            <wp:effectExtent l="0" t="0" r="19050" b="1905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CAFC379" w14:textId="5EB16CB5" w:rsidR="009F67D2" w:rsidRDefault="001A3352" w:rsidP="001A3352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2021 оны 1 дүгээр сард</w:t>
      </w:r>
      <w:r w:rsidR="00EA50BC">
        <w:rPr>
          <w:rFonts w:ascii="Arial" w:hAnsi="Arial" w:cs="Arial"/>
          <w:sz w:val="24"/>
          <w:szCs w:val="24"/>
          <w:lang w:val="mn-MN"/>
        </w:rPr>
        <w:t xml:space="preserve"> нийт </w:t>
      </w:r>
      <w:r>
        <w:rPr>
          <w:rFonts w:ascii="Arial" w:hAnsi="Arial" w:cs="Arial"/>
          <w:sz w:val="24"/>
          <w:szCs w:val="24"/>
          <w:lang w:val="mn-MN"/>
        </w:rPr>
        <w:t>139</w:t>
      </w:r>
      <w:r w:rsidR="00EA50BC">
        <w:rPr>
          <w:rFonts w:ascii="Arial" w:hAnsi="Arial" w:cs="Arial"/>
          <w:sz w:val="24"/>
          <w:szCs w:val="24"/>
          <w:lang w:val="mn-MN"/>
        </w:rPr>
        <w:t xml:space="preserve"> төрөлт бүртгэгдсэн бөгөөд амьд төрсөн хүүхэд 1</w:t>
      </w:r>
      <w:r>
        <w:rPr>
          <w:rFonts w:ascii="Arial" w:hAnsi="Arial" w:cs="Arial"/>
          <w:sz w:val="24"/>
          <w:szCs w:val="24"/>
          <w:lang w:val="mn-MN"/>
        </w:rPr>
        <w:t>39</w:t>
      </w:r>
      <w:r w:rsidR="00EA50BC">
        <w:rPr>
          <w:rFonts w:ascii="Arial" w:hAnsi="Arial" w:cs="Arial"/>
          <w:sz w:val="24"/>
          <w:szCs w:val="24"/>
          <w:lang w:val="mn-MN"/>
        </w:rPr>
        <w:t xml:space="preserve">, </w:t>
      </w:r>
      <w:r>
        <w:rPr>
          <w:rFonts w:ascii="Arial" w:hAnsi="Arial" w:cs="Arial"/>
          <w:sz w:val="24"/>
          <w:szCs w:val="24"/>
          <w:lang w:val="mn-MN"/>
        </w:rPr>
        <w:t xml:space="preserve">гэрийн төрөлт болон амьгүй төрсөн хүүхэд байхгүй </w:t>
      </w:r>
      <w:r w:rsidR="00EA50BC">
        <w:rPr>
          <w:rFonts w:ascii="Arial" w:hAnsi="Arial" w:cs="Arial"/>
          <w:sz w:val="24"/>
          <w:szCs w:val="24"/>
          <w:lang w:val="mn-MN"/>
        </w:rPr>
        <w:t xml:space="preserve">байна. Өмнөх оны энэ үеэс төрөлт </w:t>
      </w:r>
      <w:r>
        <w:rPr>
          <w:rFonts w:ascii="Arial" w:hAnsi="Arial" w:cs="Arial"/>
          <w:sz w:val="24"/>
          <w:szCs w:val="24"/>
          <w:lang w:val="mn-MN"/>
        </w:rPr>
        <w:t>26</w:t>
      </w:r>
      <w:r w:rsidR="00EA50BC">
        <w:rPr>
          <w:rFonts w:ascii="Arial" w:hAnsi="Arial" w:cs="Arial"/>
          <w:sz w:val="24"/>
          <w:szCs w:val="24"/>
          <w:lang w:val="mn-MN"/>
        </w:rPr>
        <w:t xml:space="preserve"> тохиолдлоор </w:t>
      </w:r>
      <w:r>
        <w:rPr>
          <w:rFonts w:ascii="Arial" w:hAnsi="Arial" w:cs="Arial"/>
          <w:sz w:val="24"/>
          <w:szCs w:val="24"/>
          <w:lang w:val="mn-MN"/>
        </w:rPr>
        <w:t xml:space="preserve">нэмэгдсэн </w:t>
      </w:r>
      <w:r w:rsidR="00EA50BC">
        <w:rPr>
          <w:rFonts w:ascii="Arial" w:hAnsi="Arial" w:cs="Arial"/>
          <w:sz w:val="24"/>
          <w:szCs w:val="24"/>
          <w:lang w:val="mn-MN"/>
        </w:rPr>
        <w:t>байна.</w:t>
      </w:r>
      <w:r w:rsidR="008208F7">
        <w:rPr>
          <w:rFonts w:ascii="Arial" w:hAnsi="Arial" w:cs="Arial"/>
          <w:sz w:val="24"/>
          <w:szCs w:val="24"/>
          <w:lang w:val="mn-MN"/>
        </w:rPr>
        <w:t xml:space="preserve"> Нийт төрөлтийн 85 хувь аймгийн нэгдсэн эмнэлэгт төрсөн байна. </w:t>
      </w:r>
    </w:p>
    <w:p w14:paraId="5ADEF3AA" w14:textId="1551D0A4" w:rsidR="009F67D2" w:rsidRDefault="00B6773E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EBDEBCE" wp14:editId="61732AC4">
            <wp:extent cx="5981700" cy="2743200"/>
            <wp:effectExtent l="0" t="0" r="19050" b="19050"/>
            <wp:docPr id="16" name="Chart 1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49BE5825-3E65-4D48-95F2-88648346F1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363A33" w14:textId="77777777" w:rsidR="00A734FA" w:rsidRDefault="00A734FA" w:rsidP="00A734FA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57A454B0" w14:textId="77777777" w:rsidR="008208F7" w:rsidRDefault="008208F7" w:rsidP="001A3352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7B3F0BB7" w14:textId="77777777" w:rsidR="008208F7" w:rsidRDefault="008208F7" w:rsidP="001A3352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4BBC78C3" w14:textId="7525C32E" w:rsidR="00E52C2B" w:rsidRDefault="008208F7" w:rsidP="001A3352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Нийт нас баралт 30 </w:t>
      </w:r>
      <w:r w:rsidR="00A734FA">
        <w:rPr>
          <w:rFonts w:ascii="Arial" w:hAnsi="Arial" w:cs="Arial"/>
          <w:sz w:val="24"/>
          <w:szCs w:val="24"/>
          <w:lang w:val="mn-MN"/>
        </w:rPr>
        <w:t>тохиолдол бүртгэгдсэн бөгөөд өмнөх оны энэ үеэс 1</w:t>
      </w:r>
      <w:r>
        <w:rPr>
          <w:rFonts w:ascii="Arial" w:hAnsi="Arial" w:cs="Arial"/>
          <w:sz w:val="24"/>
          <w:szCs w:val="24"/>
          <w:lang w:val="mn-MN"/>
        </w:rPr>
        <w:t>7</w:t>
      </w:r>
      <w:r w:rsidR="00A734FA">
        <w:rPr>
          <w:rFonts w:ascii="Arial" w:hAnsi="Arial" w:cs="Arial"/>
          <w:sz w:val="24"/>
          <w:szCs w:val="24"/>
          <w:lang w:val="mn-MN"/>
        </w:rPr>
        <w:t xml:space="preserve"> тохиолдлоор буурсан байна. Эмнэлгийн нас баралтын 1 тохиолдол гарсан бөгөөд хоног болоогүй нас баралт </w:t>
      </w:r>
      <w:r>
        <w:rPr>
          <w:rFonts w:ascii="Arial" w:hAnsi="Arial" w:cs="Arial"/>
          <w:sz w:val="24"/>
          <w:szCs w:val="24"/>
          <w:lang w:val="mn-MN"/>
        </w:rPr>
        <w:t xml:space="preserve">гараагүй </w:t>
      </w:r>
      <w:r w:rsidR="00A734FA">
        <w:rPr>
          <w:rFonts w:ascii="Arial" w:hAnsi="Arial" w:cs="Arial"/>
          <w:sz w:val="24"/>
          <w:szCs w:val="24"/>
          <w:lang w:val="mn-MN"/>
        </w:rPr>
        <w:t xml:space="preserve">байна. </w:t>
      </w:r>
    </w:p>
    <w:p w14:paraId="25CA2DFC" w14:textId="6C5D5298" w:rsidR="00977430" w:rsidRDefault="008208F7" w:rsidP="00A734FA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0-5</w:t>
      </w:r>
      <w:r w:rsidR="00977430">
        <w:rPr>
          <w:rFonts w:ascii="Arial" w:hAnsi="Arial" w:cs="Arial"/>
          <w:sz w:val="24"/>
          <w:szCs w:val="24"/>
          <w:lang w:val="mn-MN"/>
        </w:rPr>
        <w:t xml:space="preserve"> хүртэлх насны хүүхдийн эндэгдэл </w:t>
      </w:r>
      <w:r>
        <w:rPr>
          <w:rFonts w:ascii="Arial" w:hAnsi="Arial" w:cs="Arial"/>
          <w:sz w:val="24"/>
          <w:szCs w:val="24"/>
          <w:lang w:val="mn-MN"/>
        </w:rPr>
        <w:t>гараагүй байна.</w:t>
      </w:r>
    </w:p>
    <w:p w14:paraId="5C09A2BE" w14:textId="47D5AF9F" w:rsidR="00E52C2B" w:rsidRDefault="00A734FA" w:rsidP="008208F7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Нас баралтын тэргүүлэх шалтгаан 1-рт </w:t>
      </w:r>
      <w:r w:rsidR="008208F7">
        <w:rPr>
          <w:rFonts w:ascii="Arial" w:hAnsi="Arial" w:cs="Arial"/>
          <w:sz w:val="24"/>
          <w:szCs w:val="24"/>
          <w:lang w:val="mn-MN"/>
        </w:rPr>
        <w:t>осол гэмтэл, гадны шалтгаант нас баралт 11</w:t>
      </w:r>
      <w:r>
        <w:rPr>
          <w:rFonts w:ascii="Arial" w:hAnsi="Arial" w:cs="Arial"/>
          <w:sz w:val="24"/>
          <w:szCs w:val="24"/>
          <w:lang w:val="mn-MN"/>
        </w:rPr>
        <w:t xml:space="preserve"> тохиолдол буюу </w:t>
      </w:r>
      <w:r w:rsidR="008208F7">
        <w:rPr>
          <w:rFonts w:ascii="Arial" w:hAnsi="Arial" w:cs="Arial"/>
          <w:sz w:val="24"/>
          <w:szCs w:val="24"/>
          <w:lang w:val="mn-MN"/>
        </w:rPr>
        <w:t>3</w:t>
      </w:r>
      <w:r w:rsidR="00C4403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хувь, 2-рт </w:t>
      </w:r>
      <w:r w:rsidR="008208F7">
        <w:rPr>
          <w:rFonts w:ascii="Arial" w:hAnsi="Arial" w:cs="Arial"/>
          <w:sz w:val="24"/>
          <w:szCs w:val="24"/>
          <w:lang w:val="mn-MN"/>
        </w:rPr>
        <w:t>ЦЭТ-ний</w:t>
      </w:r>
      <w:r>
        <w:rPr>
          <w:rFonts w:ascii="Arial" w:hAnsi="Arial" w:cs="Arial"/>
          <w:sz w:val="24"/>
          <w:szCs w:val="24"/>
          <w:lang w:val="mn-MN"/>
        </w:rPr>
        <w:t xml:space="preserve"> нас баралт </w:t>
      </w:r>
      <w:r w:rsidR="008208F7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  <w:lang w:val="mn-MN"/>
        </w:rPr>
        <w:t xml:space="preserve"> тохиолдол буюу </w:t>
      </w:r>
      <w:r w:rsidR="008208F7">
        <w:rPr>
          <w:rFonts w:ascii="Arial" w:hAnsi="Arial" w:cs="Arial"/>
          <w:sz w:val="24"/>
          <w:szCs w:val="24"/>
          <w:lang w:val="mn-MN"/>
        </w:rPr>
        <w:t>30</w:t>
      </w:r>
      <w:r>
        <w:rPr>
          <w:rFonts w:ascii="Arial" w:hAnsi="Arial" w:cs="Arial"/>
          <w:sz w:val="24"/>
          <w:szCs w:val="24"/>
          <w:lang w:val="mn-MN"/>
        </w:rPr>
        <w:t xml:space="preserve"> хувь, 3-рт </w:t>
      </w:r>
      <w:r w:rsidR="008208F7">
        <w:rPr>
          <w:rFonts w:ascii="Arial" w:hAnsi="Arial" w:cs="Arial"/>
          <w:sz w:val="24"/>
          <w:szCs w:val="24"/>
          <w:lang w:val="mn-MN"/>
        </w:rPr>
        <w:t>хавдарын өвчлөлийн нас баралт 8</w:t>
      </w:r>
      <w:r w:rsidR="00C4403B">
        <w:rPr>
          <w:rFonts w:ascii="Arial" w:hAnsi="Arial" w:cs="Arial"/>
          <w:sz w:val="24"/>
          <w:szCs w:val="24"/>
          <w:lang w:val="mn-MN"/>
        </w:rPr>
        <w:t xml:space="preserve"> тохиолдол буюу </w:t>
      </w:r>
      <w:r w:rsidR="00C4403B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  <w:lang w:val="mn-MN"/>
        </w:rPr>
        <w:t>7 хувь тус тус эзэлж байна.</w:t>
      </w:r>
    </w:p>
    <w:p w14:paraId="24BEDD5B" w14:textId="7410DE86" w:rsidR="00E52C2B" w:rsidRPr="003E2A53" w:rsidRDefault="00E52C2B">
      <w:pPr>
        <w:rPr>
          <w:rFonts w:ascii="Arial" w:hAnsi="Arial" w:cs="Arial"/>
          <w:sz w:val="24"/>
          <w:szCs w:val="24"/>
          <w:lang w:val="mn-MN"/>
        </w:rPr>
      </w:pPr>
    </w:p>
    <w:p w14:paraId="1AC1DE15" w14:textId="10D836EE" w:rsidR="00A46DDF" w:rsidRDefault="00267C4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1BFFFAF" wp14:editId="5DD89E15">
            <wp:extent cx="5890437" cy="2743200"/>
            <wp:effectExtent l="0" t="0" r="1524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529BE86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2D7EC35E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7319B8D3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3CD46206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3AC16542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28567017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1716F767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671DE41C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00C50122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20C92B9A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609A79E7" w14:textId="77777777" w:rsidR="00B44DB1" w:rsidRPr="00B44DB1" w:rsidRDefault="00B44DB1" w:rsidP="00B44DB1">
      <w:pPr>
        <w:jc w:val="right"/>
        <w:rPr>
          <w:rFonts w:ascii="Arial" w:hAnsi="Arial" w:cs="Arial"/>
          <w:sz w:val="24"/>
          <w:szCs w:val="24"/>
          <w:lang w:val="mn-MN"/>
        </w:rPr>
        <w:sectPr w:rsidR="00B44DB1" w:rsidRPr="00B44DB1" w:rsidSect="00DE41E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7127BC" w14:textId="11CE503C" w:rsidR="00A46DDF" w:rsidRDefault="00617F8B">
      <w:pPr>
        <w:rPr>
          <w:rFonts w:ascii="Arial" w:hAnsi="Arial" w:cs="Arial"/>
          <w:sz w:val="24"/>
          <w:szCs w:val="24"/>
          <w:lang w:val="mn-MN"/>
        </w:rPr>
      </w:pPr>
      <w:r w:rsidRPr="00617F8B">
        <w:lastRenderedPageBreak/>
        <w:drawing>
          <wp:inline distT="0" distB="0" distL="0" distR="0" wp14:anchorId="77537599" wp14:editId="2FC0E84B">
            <wp:extent cx="8229600" cy="50526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BC7F" w14:textId="646E2D67" w:rsidR="00A46DDF" w:rsidRDefault="00A46DDF">
      <w:pPr>
        <w:rPr>
          <w:rFonts w:ascii="Arial" w:hAnsi="Arial" w:cs="Arial"/>
          <w:sz w:val="24"/>
          <w:szCs w:val="24"/>
          <w:lang w:val="mn-MN"/>
        </w:rPr>
      </w:pPr>
    </w:p>
    <w:p w14:paraId="53075BF4" w14:textId="71D0AC4B" w:rsidR="00A46DDF" w:rsidRDefault="00A46DDF">
      <w:pPr>
        <w:rPr>
          <w:rFonts w:ascii="Arial" w:hAnsi="Arial" w:cs="Arial"/>
          <w:sz w:val="24"/>
          <w:szCs w:val="24"/>
          <w:lang w:val="mn-MN"/>
        </w:rPr>
      </w:pPr>
    </w:p>
    <w:p w14:paraId="7EC01FBA" w14:textId="61E57800" w:rsidR="00A46DDF" w:rsidRDefault="00A46DDF">
      <w:pPr>
        <w:rPr>
          <w:rFonts w:ascii="Arial" w:hAnsi="Arial" w:cs="Arial"/>
          <w:sz w:val="24"/>
          <w:szCs w:val="24"/>
          <w:lang w:val="mn-MN"/>
        </w:rPr>
      </w:pPr>
    </w:p>
    <w:p w14:paraId="3B398FE3" w14:textId="5089F044" w:rsidR="00A46DDF" w:rsidRDefault="00617F8B">
      <w:pPr>
        <w:rPr>
          <w:rFonts w:ascii="Arial" w:hAnsi="Arial" w:cs="Arial"/>
          <w:sz w:val="24"/>
          <w:szCs w:val="24"/>
          <w:lang w:val="mn-MN"/>
        </w:rPr>
      </w:pPr>
      <w:r w:rsidRPr="00617F8B">
        <w:lastRenderedPageBreak/>
        <w:drawing>
          <wp:inline distT="0" distB="0" distL="0" distR="0" wp14:anchorId="0F872CE5" wp14:editId="3FD4F0AA">
            <wp:extent cx="8229600" cy="559272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87D7" w14:textId="71FB0E1B" w:rsidR="00A46DDF" w:rsidRDefault="00A46DDF">
      <w:pPr>
        <w:rPr>
          <w:rFonts w:ascii="Arial" w:hAnsi="Arial" w:cs="Arial"/>
          <w:sz w:val="24"/>
          <w:szCs w:val="24"/>
          <w:lang w:val="mn-MN"/>
        </w:rPr>
      </w:pPr>
    </w:p>
    <w:p w14:paraId="47591B31" w14:textId="36621465" w:rsidR="00A46DDF" w:rsidRDefault="00617F8B">
      <w:pPr>
        <w:rPr>
          <w:rFonts w:ascii="Arial" w:hAnsi="Arial" w:cs="Arial"/>
          <w:sz w:val="24"/>
          <w:szCs w:val="24"/>
        </w:rPr>
      </w:pPr>
      <w:r w:rsidRPr="00617F8B">
        <w:lastRenderedPageBreak/>
        <w:drawing>
          <wp:inline distT="0" distB="0" distL="0" distR="0" wp14:anchorId="5655C156" wp14:editId="3A2BDFC5">
            <wp:extent cx="8229600" cy="50321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50B9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32099FFA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364AFA56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757277C7" w14:textId="45638011" w:rsidR="00617F8B" w:rsidRDefault="00617F8B">
      <w:pPr>
        <w:rPr>
          <w:rFonts w:ascii="Arial" w:hAnsi="Arial" w:cs="Arial"/>
          <w:sz w:val="24"/>
          <w:szCs w:val="24"/>
        </w:rPr>
      </w:pPr>
      <w:r w:rsidRPr="00617F8B">
        <w:lastRenderedPageBreak/>
        <w:drawing>
          <wp:inline distT="0" distB="0" distL="0" distR="0" wp14:anchorId="69B3EEFF" wp14:editId="78241B51">
            <wp:extent cx="8229600" cy="46720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7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E512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4DB89391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3D020C13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12960C0C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2158E55A" w14:textId="706AAC68" w:rsidR="00617F8B" w:rsidRPr="00617F8B" w:rsidRDefault="00617F8B">
      <w:pPr>
        <w:rPr>
          <w:rFonts w:ascii="Arial" w:hAnsi="Arial" w:cs="Arial"/>
          <w:sz w:val="24"/>
          <w:szCs w:val="24"/>
        </w:rPr>
      </w:pPr>
      <w:r w:rsidRPr="00617F8B">
        <w:lastRenderedPageBreak/>
        <w:drawing>
          <wp:inline distT="0" distB="0" distL="0" distR="0" wp14:anchorId="7BC80C7D" wp14:editId="315E7E40">
            <wp:extent cx="8229600" cy="5784112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8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849D" w14:textId="7952EBED" w:rsidR="00A46DDF" w:rsidRDefault="00617F8B">
      <w:pPr>
        <w:rPr>
          <w:rFonts w:ascii="Arial" w:hAnsi="Arial" w:cs="Arial"/>
          <w:sz w:val="24"/>
          <w:szCs w:val="24"/>
          <w:lang w:val="mn-MN"/>
        </w:rPr>
      </w:pPr>
      <w:r w:rsidRPr="00617F8B">
        <w:lastRenderedPageBreak/>
        <w:drawing>
          <wp:inline distT="0" distB="0" distL="0" distR="0" wp14:anchorId="410F92ED" wp14:editId="372B5D49">
            <wp:extent cx="8229600" cy="4421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2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50A8" w14:textId="1C5BF223" w:rsidR="00A46DDF" w:rsidRDefault="00A46DDF">
      <w:pPr>
        <w:rPr>
          <w:rFonts w:ascii="Arial" w:hAnsi="Arial" w:cs="Arial"/>
          <w:sz w:val="24"/>
          <w:szCs w:val="24"/>
          <w:lang w:val="mn-MN"/>
        </w:rPr>
      </w:pPr>
    </w:p>
    <w:p w14:paraId="76EDA9A1" w14:textId="0E64EFE6" w:rsidR="00A46DDF" w:rsidRDefault="00A46DDF">
      <w:pPr>
        <w:rPr>
          <w:rFonts w:ascii="Arial" w:hAnsi="Arial" w:cs="Arial"/>
          <w:sz w:val="24"/>
          <w:szCs w:val="24"/>
        </w:rPr>
      </w:pPr>
    </w:p>
    <w:p w14:paraId="15A6898C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30F77309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2004FC6F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7A54F1D5" w14:textId="56CF0DD5" w:rsidR="00617F8B" w:rsidRPr="00617F8B" w:rsidRDefault="00617F8B">
      <w:pPr>
        <w:rPr>
          <w:rFonts w:ascii="Arial" w:hAnsi="Arial" w:cs="Arial"/>
          <w:sz w:val="24"/>
          <w:szCs w:val="24"/>
        </w:rPr>
      </w:pPr>
      <w:r w:rsidRPr="00617F8B">
        <w:lastRenderedPageBreak/>
        <w:drawing>
          <wp:inline distT="0" distB="0" distL="0" distR="0" wp14:anchorId="6A34A566" wp14:editId="58CFA1C6">
            <wp:extent cx="8229600" cy="54950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17F8B" w:rsidRPr="00617F8B" w:rsidSect="00A46D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83C"/>
    <w:rsid w:val="00007084"/>
    <w:rsid w:val="000D7102"/>
    <w:rsid w:val="001A3352"/>
    <w:rsid w:val="00222564"/>
    <w:rsid w:val="00252FC1"/>
    <w:rsid w:val="00267C4F"/>
    <w:rsid w:val="002806A0"/>
    <w:rsid w:val="0035431B"/>
    <w:rsid w:val="003E2A53"/>
    <w:rsid w:val="0046083C"/>
    <w:rsid w:val="004F70BE"/>
    <w:rsid w:val="005B663C"/>
    <w:rsid w:val="00617F8B"/>
    <w:rsid w:val="006C7BFE"/>
    <w:rsid w:val="006F3F99"/>
    <w:rsid w:val="007E7AB2"/>
    <w:rsid w:val="008208F7"/>
    <w:rsid w:val="009022D1"/>
    <w:rsid w:val="00977430"/>
    <w:rsid w:val="009F67D2"/>
    <w:rsid w:val="00A46DDF"/>
    <w:rsid w:val="00A734FA"/>
    <w:rsid w:val="00AE148A"/>
    <w:rsid w:val="00B44DB1"/>
    <w:rsid w:val="00B6773E"/>
    <w:rsid w:val="00B67956"/>
    <w:rsid w:val="00B736D1"/>
    <w:rsid w:val="00B75946"/>
    <w:rsid w:val="00B844AD"/>
    <w:rsid w:val="00BA796C"/>
    <w:rsid w:val="00BE7338"/>
    <w:rsid w:val="00C4403B"/>
    <w:rsid w:val="00CC055F"/>
    <w:rsid w:val="00DE41EE"/>
    <w:rsid w:val="00E17433"/>
    <w:rsid w:val="00E52C2B"/>
    <w:rsid w:val="00E7111E"/>
    <w:rsid w:val="00EA50BC"/>
    <w:rsid w:val="00EB2E12"/>
    <w:rsid w:val="00F6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33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3.emf"/><Relationship Id="rId3" Type="http://schemas.microsoft.com/office/2007/relationships/stylesWithEffects" Target="stylesWithEffects.xml"/><Relationship Id="rId21" Type="http://schemas.openxmlformats.org/officeDocument/2006/relationships/image" Target="media/image6.emf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fontTable" Target="fontTable.xml"/><Relationship Id="rId10" Type="http://schemas.openxmlformats.org/officeDocument/2006/relationships/chart" Target="charts/chart5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image" Target="media/image7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2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07F-4079-96A1-02E51D48C916}"/>
              </c:ext>
            </c:extLst>
          </c:dPt>
          <c:dPt>
            <c:idx val="2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107F-4079-96A1-02E51D48C9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Sheet2!$O$3:$O$24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Íýãäñýí ýìíýëýã </c:v>
                </c:pt>
                <c:pt idx="20">
                  <c:v>Хувийн  эмнэлгүүд</c:v>
                </c:pt>
                <c:pt idx="21">
                  <c:v>Дундаж</c:v>
                </c:pt>
              </c:strCache>
            </c:strRef>
          </c:cat>
          <c:val>
            <c:numRef>
              <c:f>Sheet2!$P$3:$P$25</c:f>
              <c:numCache>
                <c:formatCode>0.0</c:formatCode>
                <c:ptCount val="23"/>
                <c:pt idx="0">
                  <c:v>7.4492753623188408</c:v>
                </c:pt>
                <c:pt idx="1">
                  <c:v>6.1571428571428575</c:v>
                </c:pt>
                <c:pt idx="2">
                  <c:v>6.75</c:v>
                </c:pt>
                <c:pt idx="3">
                  <c:v>6.8454545454545457</c:v>
                </c:pt>
                <c:pt idx="4">
                  <c:v>6.9850746268656714</c:v>
                </c:pt>
                <c:pt idx="5">
                  <c:v>7.2413793103448274</c:v>
                </c:pt>
                <c:pt idx="6">
                  <c:v>6.3965517241379306</c:v>
                </c:pt>
                <c:pt idx="7">
                  <c:v>6.5576923076923075</c:v>
                </c:pt>
                <c:pt idx="8">
                  <c:v>8.0416666666666661</c:v>
                </c:pt>
                <c:pt idx="9">
                  <c:v>6.720430107526882</c:v>
                </c:pt>
                <c:pt idx="10">
                  <c:v>6.7402597402597406</c:v>
                </c:pt>
                <c:pt idx="11">
                  <c:v>6.5283018867924527</c:v>
                </c:pt>
                <c:pt idx="12">
                  <c:v>6.3445378151260501</c:v>
                </c:pt>
                <c:pt idx="13">
                  <c:v>6.8979591836734695</c:v>
                </c:pt>
                <c:pt idx="14">
                  <c:v>6.4615384615384617</c:v>
                </c:pt>
                <c:pt idx="15">
                  <c:v>6.3103448275862073</c:v>
                </c:pt>
                <c:pt idx="16">
                  <c:v>7.15</c:v>
                </c:pt>
                <c:pt idx="17">
                  <c:v>6.1268656716417906</c:v>
                </c:pt>
                <c:pt idx="18">
                  <c:v>5.5606936416184976</c:v>
                </c:pt>
                <c:pt idx="19">
                  <c:v>7.7</c:v>
                </c:pt>
                <c:pt idx="20">
                  <c:v>7.2</c:v>
                </c:pt>
                <c:pt idx="21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07F-4079-96A1-02E51D48C91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22115584"/>
        <c:axId val="122118912"/>
      </c:barChart>
      <c:catAx>
        <c:axId val="12211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22118912"/>
        <c:crosses val="autoZero"/>
        <c:auto val="1"/>
        <c:lblAlgn val="ctr"/>
        <c:lblOffset val="100"/>
        <c:noMultiLvlLbl val="0"/>
      </c:catAx>
      <c:valAx>
        <c:axId val="12211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22115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Sheet3!$E$11:$E$14</c:f>
              <c:strCache>
                <c:ptCount val="4"/>
                <c:pt idx="0">
                  <c:v>Осол гэмтэл</c:v>
                </c:pt>
                <c:pt idx="1">
                  <c:v>ЦЭТ-ний өвчлөл</c:v>
                </c:pt>
                <c:pt idx="2">
                  <c:v>Хорт хавдар</c:v>
                </c:pt>
                <c:pt idx="3">
                  <c:v>бусад өвчлөл </c:v>
                </c:pt>
              </c:strCache>
            </c:strRef>
          </c:cat>
          <c:val>
            <c:numRef>
              <c:f>Sheet3!$F$11:$F$14</c:f>
              <c:numCache>
                <c:formatCode>General</c:formatCode>
                <c:ptCount val="4"/>
                <c:pt idx="0">
                  <c:v>11</c:v>
                </c:pt>
                <c:pt idx="1">
                  <c:v>9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E3C-4D3B-BD00-9057D7CF7D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E3C-4D3B-BD00-9057D7CF7D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E3C-4D3B-BD00-9057D7CF7D1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E3C-4D3B-BD00-9057D7CF7D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Arial Mon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Sheet2!$P$25:$P$28</c:f>
              <c:strCache>
                <c:ptCount val="4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Íýãäñýí ýìíýëýã </c:v>
                </c:pt>
                <c:pt idx="3">
                  <c:v>Хувийн  эмнэлгүүд</c:v>
                </c:pt>
              </c:strCache>
            </c:strRef>
          </c:cat>
          <c:val>
            <c:numRef>
              <c:f>Sheet2!$Q$25:$Q$28</c:f>
              <c:numCache>
                <c:formatCode>General</c:formatCode>
                <c:ptCount val="4"/>
                <c:pt idx="0">
                  <c:v>7910</c:v>
                </c:pt>
                <c:pt idx="1">
                  <c:v>1783</c:v>
                </c:pt>
                <c:pt idx="2">
                  <c:v>12731</c:v>
                </c:pt>
                <c:pt idx="3">
                  <c:v>4461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E3C-4D3B-BD00-9057D7CF7D1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Sheet2!$C$1</c:f>
              <c:strCache>
                <c:ptCount val="1"/>
                <c:pt idx="0">
                  <c:v>нийт үзлэг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Sheet2!$B$2:$B$20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Sheet2!$C$2:$C$20</c:f>
              <c:numCache>
                <c:formatCode>General</c:formatCode>
                <c:ptCount val="19"/>
                <c:pt idx="0">
                  <c:v>500</c:v>
                </c:pt>
                <c:pt idx="1">
                  <c:v>830</c:v>
                </c:pt>
                <c:pt idx="2">
                  <c:v>513</c:v>
                </c:pt>
                <c:pt idx="3">
                  <c:v>863</c:v>
                </c:pt>
                <c:pt idx="4">
                  <c:v>1217</c:v>
                </c:pt>
                <c:pt idx="5">
                  <c:v>936</c:v>
                </c:pt>
                <c:pt idx="6">
                  <c:v>455</c:v>
                </c:pt>
                <c:pt idx="7">
                  <c:v>1277</c:v>
                </c:pt>
                <c:pt idx="8">
                  <c:v>1044</c:v>
                </c:pt>
                <c:pt idx="9">
                  <c:v>639</c:v>
                </c:pt>
                <c:pt idx="10">
                  <c:v>564</c:v>
                </c:pt>
                <c:pt idx="11">
                  <c:v>653</c:v>
                </c:pt>
                <c:pt idx="12">
                  <c:v>513</c:v>
                </c:pt>
                <c:pt idx="13">
                  <c:v>338</c:v>
                </c:pt>
                <c:pt idx="14">
                  <c:v>430</c:v>
                </c:pt>
                <c:pt idx="15">
                  <c:v>467</c:v>
                </c:pt>
                <c:pt idx="16">
                  <c:v>145</c:v>
                </c:pt>
                <c:pt idx="17">
                  <c:v>1297</c:v>
                </c:pt>
                <c:pt idx="18">
                  <c:v>774</c:v>
                </c:pt>
              </c:numCache>
            </c:numRef>
          </c:val>
        </c:ser>
        <c:ser>
          <c:idx val="1"/>
          <c:order val="1"/>
          <c:tx>
            <c:strRef>
              <c:f>Sheet2!$D$1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Sheet2!$B$2:$B$20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Sheet2!$D$2:$D$20</c:f>
              <c:numCache>
                <c:formatCode>General</c:formatCode>
                <c:ptCount val="19"/>
                <c:pt idx="0">
                  <c:v>322</c:v>
                </c:pt>
                <c:pt idx="1">
                  <c:v>508</c:v>
                </c:pt>
                <c:pt idx="2">
                  <c:v>245</c:v>
                </c:pt>
                <c:pt idx="3">
                  <c:v>235</c:v>
                </c:pt>
                <c:pt idx="4">
                  <c:v>267</c:v>
                </c:pt>
                <c:pt idx="5">
                  <c:v>313</c:v>
                </c:pt>
                <c:pt idx="6">
                  <c:v>43</c:v>
                </c:pt>
                <c:pt idx="7">
                  <c:v>730</c:v>
                </c:pt>
                <c:pt idx="8">
                  <c:v>723</c:v>
                </c:pt>
                <c:pt idx="9">
                  <c:v>324</c:v>
                </c:pt>
                <c:pt idx="10">
                  <c:v>331</c:v>
                </c:pt>
                <c:pt idx="11">
                  <c:v>442</c:v>
                </c:pt>
                <c:pt idx="12">
                  <c:v>295</c:v>
                </c:pt>
                <c:pt idx="13">
                  <c:v>145</c:v>
                </c:pt>
                <c:pt idx="14">
                  <c:v>33</c:v>
                </c:pt>
                <c:pt idx="15">
                  <c:v>93</c:v>
                </c:pt>
                <c:pt idx="16">
                  <c:v>55</c:v>
                </c:pt>
                <c:pt idx="17">
                  <c:v>223</c:v>
                </c:pt>
                <c:pt idx="18">
                  <c:v>322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2158080"/>
        <c:axId val="123458304"/>
      </c:barChart>
      <c:catAx>
        <c:axId val="1221580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 Mon" pitchFamily="34" charset="0"/>
              </a:defRPr>
            </a:pPr>
            <a:endParaRPr lang="en-US"/>
          </a:p>
        </c:txPr>
        <c:crossAx val="123458304"/>
        <c:crosses val="autoZero"/>
        <c:auto val="1"/>
        <c:lblAlgn val="ctr"/>
        <c:lblOffset val="100"/>
        <c:noMultiLvlLbl val="0"/>
      </c:catAx>
      <c:valAx>
        <c:axId val="1234583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215808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Sheet2!$C$22</c:f>
              <c:strCache>
                <c:ptCount val="1"/>
                <c:pt idx="0">
                  <c:v>нийт үзлэг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Sheet2!$B$23:$B$27</c:f>
              <c:strCache>
                <c:ptCount val="5"/>
                <c:pt idx="0">
                  <c:v>Сумын ЭМТөвүүд</c:v>
                </c:pt>
                <c:pt idx="1">
                  <c:v>Нэгдсэн эмнэлэг</c:v>
                </c:pt>
                <c:pt idx="2">
                  <c:v>Өрхийн ЭМТӨвүүд</c:v>
                </c:pt>
                <c:pt idx="3">
                  <c:v>Сум дундны ЭМТөвүүд</c:v>
                </c:pt>
                <c:pt idx="4">
                  <c:v>Хувийн хэвшлийн эмнэлгүүд</c:v>
                </c:pt>
              </c:strCache>
            </c:strRef>
          </c:cat>
          <c:val>
            <c:numRef>
              <c:f>Sheet2!$C$23:$C$27</c:f>
              <c:numCache>
                <c:formatCode>General</c:formatCode>
                <c:ptCount val="5"/>
                <c:pt idx="0">
                  <c:v>11384</c:v>
                </c:pt>
                <c:pt idx="1">
                  <c:v>9350</c:v>
                </c:pt>
                <c:pt idx="2">
                  <c:v>4335</c:v>
                </c:pt>
                <c:pt idx="3">
                  <c:v>2071</c:v>
                </c:pt>
                <c:pt idx="4">
                  <c:v>824</c:v>
                </c:pt>
              </c:numCache>
            </c:numRef>
          </c:val>
        </c:ser>
        <c:ser>
          <c:idx val="1"/>
          <c:order val="1"/>
          <c:tx>
            <c:strRef>
              <c:f>Sheet2!$D$22</c:f>
              <c:strCache>
                <c:ptCount val="1"/>
                <c:pt idx="0">
                  <c:v>У/С үзлэг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Sheet2!$B$23:$B$27</c:f>
              <c:strCache>
                <c:ptCount val="5"/>
                <c:pt idx="0">
                  <c:v>Сумын ЭМТөвүүд</c:v>
                </c:pt>
                <c:pt idx="1">
                  <c:v>Нэгдсэн эмнэлэг</c:v>
                </c:pt>
                <c:pt idx="2">
                  <c:v>Өрхийн ЭМТӨвүүд</c:v>
                </c:pt>
                <c:pt idx="3">
                  <c:v>Сум дундны ЭМТөвүүд</c:v>
                </c:pt>
                <c:pt idx="4">
                  <c:v>Хувийн хэвшлийн эмнэлгүүд</c:v>
                </c:pt>
              </c:strCache>
            </c:strRef>
          </c:cat>
          <c:val>
            <c:numRef>
              <c:f>Sheet2!$D$23:$D$27</c:f>
              <c:numCache>
                <c:formatCode>General</c:formatCode>
                <c:ptCount val="5"/>
                <c:pt idx="0">
                  <c:v>5104</c:v>
                </c:pt>
                <c:pt idx="1">
                  <c:v>1980</c:v>
                </c:pt>
                <c:pt idx="2">
                  <c:v>1883</c:v>
                </c:pt>
                <c:pt idx="3">
                  <c:v>545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3676544"/>
        <c:axId val="123678080"/>
      </c:barChart>
      <c:catAx>
        <c:axId val="1236765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23678080"/>
        <c:crosses val="autoZero"/>
        <c:auto val="1"/>
        <c:lblAlgn val="ctr"/>
        <c:lblOffset val="100"/>
        <c:noMultiLvlLbl val="0"/>
      </c:catAx>
      <c:valAx>
        <c:axId val="1236780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367654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Arial" pitchFamily="34" charset="0"/>
              <a:cs typeface="Arial" pitchFamily="34" charset="0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Sheet2!$C$22</c:f>
              <c:strCache>
                <c:ptCount val="1"/>
                <c:pt idx="0">
                  <c:v>нийт үзлэг 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Sheet2!$B$23:$B$27</c:f>
              <c:strCache>
                <c:ptCount val="5"/>
                <c:pt idx="0">
                  <c:v>Сумын ЭМТөвүүд</c:v>
                </c:pt>
                <c:pt idx="1">
                  <c:v>Нэгдсэн эмнэлэг</c:v>
                </c:pt>
                <c:pt idx="2">
                  <c:v>Өрхийн ЭМТӨвүүд</c:v>
                </c:pt>
                <c:pt idx="3">
                  <c:v>Сум дундны ЭМТөвүүд</c:v>
                </c:pt>
                <c:pt idx="4">
                  <c:v>Хувийн хэвшлийн эмнэлгүүд</c:v>
                </c:pt>
              </c:strCache>
            </c:strRef>
          </c:cat>
          <c:val>
            <c:numRef>
              <c:f>Sheet2!$C$23:$C$27</c:f>
              <c:numCache>
                <c:formatCode>General</c:formatCode>
                <c:ptCount val="5"/>
                <c:pt idx="0">
                  <c:v>11384</c:v>
                </c:pt>
                <c:pt idx="1">
                  <c:v>9350</c:v>
                </c:pt>
                <c:pt idx="2">
                  <c:v>4335</c:v>
                </c:pt>
                <c:pt idx="3">
                  <c:v>2071</c:v>
                </c:pt>
                <c:pt idx="4">
                  <c:v>824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r>
              <a:rPr lang="mn-MN" sz="1400">
                <a:latin typeface="Arial" pitchFamily="34" charset="0"/>
                <a:cs typeface="Arial" pitchFamily="34" charset="0"/>
              </a:rPr>
              <a:t>Урьдчилан</a:t>
            </a:r>
            <a:r>
              <a:rPr lang="mn-MN" sz="1400" baseline="0">
                <a:latin typeface="Arial" pitchFamily="34" charset="0"/>
                <a:cs typeface="Arial" pitchFamily="34" charset="0"/>
              </a:rPr>
              <a:t> сэргийлэх </a:t>
            </a:r>
            <a:r>
              <a:rPr lang="mn-MN" sz="1400">
                <a:latin typeface="Arial" pitchFamily="34" charset="0"/>
                <a:cs typeface="Arial" pitchFamily="34" charset="0"/>
              </a:rPr>
              <a:t>үзлэг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Sheet2!$C$29</c:f>
              <c:strCache>
                <c:ptCount val="1"/>
                <c:pt idx="0">
                  <c:v>У/С үзлэг</c:v>
                </c:pt>
              </c:strCache>
            </c:strRef>
          </c:tx>
          <c:dLbls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Sheet2!$B$30:$B$33</c:f>
              <c:strCache>
                <c:ptCount val="4"/>
                <c:pt idx="0">
                  <c:v>Сумын ЭМТөвүүд</c:v>
                </c:pt>
                <c:pt idx="1">
                  <c:v>Сум дундны ЭМТөвүүд</c:v>
                </c:pt>
                <c:pt idx="2">
                  <c:v>Өрхийн ЭМТӨвүүд</c:v>
                </c:pt>
                <c:pt idx="3">
                  <c:v>Нэгдсэн эмнэлэг</c:v>
                </c:pt>
              </c:strCache>
            </c:strRef>
          </c:cat>
          <c:val>
            <c:numRef>
              <c:f>Sheet2!$C$30:$C$33</c:f>
              <c:numCache>
                <c:formatCode>General</c:formatCode>
                <c:ptCount val="4"/>
                <c:pt idx="0">
                  <c:v>5104</c:v>
                </c:pt>
                <c:pt idx="1">
                  <c:v>545</c:v>
                </c:pt>
                <c:pt idx="2">
                  <c:v>1883</c:v>
                </c:pt>
                <c:pt idx="3">
                  <c:v>1980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Бүртгэгдсэн өвчлөл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Sheet2!$A$2:$A$20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Sheet2!$B$2:$B$20</c:f>
              <c:numCache>
                <c:formatCode>General</c:formatCode>
                <c:ptCount val="19"/>
                <c:pt idx="0">
                  <c:v>55</c:v>
                </c:pt>
                <c:pt idx="1">
                  <c:v>246</c:v>
                </c:pt>
                <c:pt idx="2">
                  <c:v>31</c:v>
                </c:pt>
                <c:pt idx="3">
                  <c:v>256</c:v>
                </c:pt>
                <c:pt idx="4">
                  <c:v>231</c:v>
                </c:pt>
                <c:pt idx="5">
                  <c:v>192</c:v>
                </c:pt>
                <c:pt idx="6">
                  <c:v>122</c:v>
                </c:pt>
                <c:pt idx="7">
                  <c:v>207</c:v>
                </c:pt>
                <c:pt idx="8">
                  <c:v>170</c:v>
                </c:pt>
                <c:pt idx="9">
                  <c:v>76</c:v>
                </c:pt>
                <c:pt idx="10">
                  <c:v>90</c:v>
                </c:pt>
                <c:pt idx="11">
                  <c:v>111</c:v>
                </c:pt>
                <c:pt idx="12">
                  <c:v>145</c:v>
                </c:pt>
                <c:pt idx="13">
                  <c:v>60</c:v>
                </c:pt>
                <c:pt idx="14">
                  <c:v>155</c:v>
                </c:pt>
                <c:pt idx="15">
                  <c:v>185</c:v>
                </c:pt>
                <c:pt idx="16">
                  <c:v>38</c:v>
                </c:pt>
                <c:pt idx="17">
                  <c:v>475</c:v>
                </c:pt>
                <c:pt idx="18">
                  <c:v>110</c:v>
                </c:pt>
              </c:numCache>
            </c:numRef>
          </c:val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шинэ өвчлөл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Sheet2!$A$2:$A$20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Sheet2!$C$2:$C$20</c:f>
              <c:numCache>
                <c:formatCode>General</c:formatCode>
                <c:ptCount val="19"/>
                <c:pt idx="0">
                  <c:v>12</c:v>
                </c:pt>
                <c:pt idx="1">
                  <c:v>33</c:v>
                </c:pt>
                <c:pt idx="2">
                  <c:v>31</c:v>
                </c:pt>
                <c:pt idx="3">
                  <c:v>101</c:v>
                </c:pt>
                <c:pt idx="4">
                  <c:v>97</c:v>
                </c:pt>
                <c:pt idx="5">
                  <c:v>83</c:v>
                </c:pt>
                <c:pt idx="6">
                  <c:v>24</c:v>
                </c:pt>
                <c:pt idx="7">
                  <c:v>53</c:v>
                </c:pt>
                <c:pt idx="8">
                  <c:v>88</c:v>
                </c:pt>
                <c:pt idx="9">
                  <c:v>30</c:v>
                </c:pt>
                <c:pt idx="10">
                  <c:v>32</c:v>
                </c:pt>
                <c:pt idx="11">
                  <c:v>40</c:v>
                </c:pt>
                <c:pt idx="12">
                  <c:v>14</c:v>
                </c:pt>
                <c:pt idx="13">
                  <c:v>15</c:v>
                </c:pt>
                <c:pt idx="14">
                  <c:v>40</c:v>
                </c:pt>
                <c:pt idx="15">
                  <c:v>129</c:v>
                </c:pt>
                <c:pt idx="16">
                  <c:v>23</c:v>
                </c:pt>
                <c:pt idx="17">
                  <c:v>97</c:v>
                </c:pt>
                <c:pt idx="18">
                  <c:v>57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0697472"/>
        <c:axId val="150699008"/>
      </c:barChart>
      <c:catAx>
        <c:axId val="1506974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 Mon" pitchFamily="34" charset="0"/>
              </a:defRPr>
            </a:pPr>
            <a:endParaRPr lang="en-US"/>
          </a:p>
        </c:txPr>
        <c:crossAx val="150699008"/>
        <c:crosses val="autoZero"/>
        <c:auto val="1"/>
        <c:lblAlgn val="ctr"/>
        <c:lblOffset val="100"/>
        <c:noMultiLvlLbl val="0"/>
      </c:catAx>
      <c:valAx>
        <c:axId val="1506990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06974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Sheet2!$A$26:$A$30</c:f>
              <c:strCache>
                <c:ptCount val="5"/>
                <c:pt idx="0">
                  <c:v>Сумын ЭМТөвүүд</c:v>
                </c:pt>
                <c:pt idx="1">
                  <c:v>Нэгдсэн эмнэлэг</c:v>
                </c:pt>
                <c:pt idx="2">
                  <c:v>Өрхийн ЭМТӨвүүд</c:v>
                </c:pt>
                <c:pt idx="3">
                  <c:v>Сум дундны ЭМТөвүүд</c:v>
                </c:pt>
                <c:pt idx="4">
                  <c:v>Хувийн хэвшлийн эмнэлгүүд</c:v>
                </c:pt>
              </c:strCache>
            </c:strRef>
          </c:cat>
          <c:val>
            <c:numRef>
              <c:f>Sheet2!$B$26:$B$30</c:f>
              <c:numCache>
                <c:formatCode>General</c:formatCode>
                <c:ptCount val="5"/>
                <c:pt idx="0">
                  <c:v>2370</c:v>
                </c:pt>
                <c:pt idx="1">
                  <c:v>3710</c:v>
                </c:pt>
                <c:pt idx="2">
                  <c:v>559</c:v>
                </c:pt>
                <c:pt idx="3">
                  <c:v>585</c:v>
                </c:pt>
                <c:pt idx="4">
                  <c:v>799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0C8-4645-AB29-193527B280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C8-4645-AB29-193527B28060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C8-4645-AB29-193527B28060}"/>
              </c:ext>
            </c:extLst>
          </c:dPt>
          <c:dLbls>
            <c:dLbl>
              <c:idx val="1"/>
              <c:layout>
                <c:manualLayout>
                  <c:x val="5.833333333333323E-2"/>
                  <c:y val="0.1388888888888889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C8-4645-AB29-193527B280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Sheet1!$D$8:$D$10</c:f>
              <c:strCache>
                <c:ptCount val="3"/>
                <c:pt idx="0">
                  <c:v>Сумын ЭМТөв</c:v>
                </c:pt>
                <c:pt idx="1">
                  <c:v>Сум дундын ЭМТөв</c:v>
                </c:pt>
                <c:pt idx="2">
                  <c:v>Нэгдсэн эмнэлэг</c:v>
                </c:pt>
              </c:strCache>
            </c:strRef>
          </c:cat>
          <c:val>
            <c:numRef>
              <c:f>Sheet1!$E$8:$E$10</c:f>
              <c:numCache>
                <c:formatCode>General</c:formatCode>
                <c:ptCount val="3"/>
                <c:pt idx="0">
                  <c:v>46</c:v>
                </c:pt>
                <c:pt idx="1">
                  <c:v>14</c:v>
                </c:pt>
                <c:pt idx="2">
                  <c:v>345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C8-4645-AB29-193527B28060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7D5A2-96D6-4EBC-9E0D-85F021280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OYUNGEREL</cp:lastModifiedBy>
  <cp:revision>29</cp:revision>
  <cp:lastPrinted>2021-02-08T02:47:00Z</cp:lastPrinted>
  <dcterms:created xsi:type="dcterms:W3CDTF">2020-03-03T07:55:00Z</dcterms:created>
  <dcterms:modified xsi:type="dcterms:W3CDTF">2021-02-10T07:04:00Z</dcterms:modified>
</cp:coreProperties>
</file>